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87" w:rsidRDefault="00D87F9F" w:rsidP="009839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86AAF"/>
          <w:kern w:val="36"/>
          <w:sz w:val="40"/>
          <w:szCs w:val="40"/>
          <w:lang w:eastAsia="ru-RU"/>
        </w:rPr>
      </w:pPr>
      <w:r w:rsidRPr="00BF3810">
        <w:rPr>
          <w:rFonts w:ascii="Times New Roman" w:eastAsia="Times New Roman" w:hAnsi="Times New Roman" w:cs="Times New Roman"/>
          <w:b/>
          <w:color w:val="386AAF"/>
          <w:kern w:val="36"/>
          <w:sz w:val="40"/>
          <w:szCs w:val="40"/>
          <w:lang w:eastAsia="ru-RU"/>
        </w:rPr>
        <w:t>11 ноября –</w:t>
      </w:r>
      <w:r w:rsidRPr="00763C87">
        <w:rPr>
          <w:rFonts w:ascii="Times New Roman" w:eastAsia="Times New Roman" w:hAnsi="Times New Roman" w:cs="Times New Roman"/>
          <w:b/>
          <w:color w:val="386AAF"/>
          <w:kern w:val="36"/>
          <w:sz w:val="40"/>
          <w:szCs w:val="40"/>
          <w:lang w:eastAsia="ru-RU"/>
        </w:rPr>
        <w:t xml:space="preserve"> </w:t>
      </w:r>
    </w:p>
    <w:p w:rsidR="00D87F9F" w:rsidRDefault="00D87F9F" w:rsidP="009839A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86AAF"/>
          <w:kern w:val="36"/>
          <w:sz w:val="40"/>
          <w:szCs w:val="40"/>
          <w:lang w:eastAsia="ru-RU"/>
        </w:rPr>
      </w:pPr>
      <w:r w:rsidRPr="00BF3810">
        <w:rPr>
          <w:rFonts w:ascii="Times New Roman" w:eastAsia="Times New Roman" w:hAnsi="Times New Roman" w:cs="Times New Roman"/>
          <w:b/>
          <w:color w:val="386AAF"/>
          <w:kern w:val="36"/>
          <w:sz w:val="40"/>
          <w:szCs w:val="40"/>
          <w:lang w:eastAsia="ru-RU"/>
        </w:rPr>
        <w:t xml:space="preserve">Международный день </w:t>
      </w:r>
      <w:r w:rsidRPr="002614A7">
        <w:rPr>
          <w:rFonts w:ascii="Times New Roman" w:eastAsia="Times New Roman" w:hAnsi="Times New Roman" w:cs="Times New Roman"/>
          <w:b/>
          <w:color w:val="396CB1"/>
          <w:kern w:val="36"/>
          <w:sz w:val="40"/>
          <w:szCs w:val="40"/>
          <w:lang w:eastAsia="ru-RU"/>
        </w:rPr>
        <w:t>энергосбережения</w:t>
      </w:r>
    </w:p>
    <w:p w:rsidR="00D87F9F" w:rsidRPr="00D87F9F" w:rsidRDefault="00D87F9F" w:rsidP="009839A7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12121"/>
          <w:sz w:val="16"/>
          <w:szCs w:val="16"/>
        </w:rPr>
      </w:pPr>
    </w:p>
    <w:p w:rsidR="00093F88" w:rsidRDefault="00093F88" w:rsidP="00FB48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093F88">
        <w:rPr>
          <w:color w:val="212121"/>
          <w:sz w:val="28"/>
          <w:szCs w:val="28"/>
        </w:rPr>
        <w:t xml:space="preserve">В целях привлечения внимания общественности к рациональному использованию ресурсов и развитию возобновляемых источников энергии Республика Беларусь 11 ноября 2008 года поддержала и присоединилась к празднованию </w:t>
      </w:r>
      <w:r>
        <w:rPr>
          <w:color w:val="212121"/>
          <w:sz w:val="28"/>
          <w:szCs w:val="28"/>
        </w:rPr>
        <w:t>М</w:t>
      </w:r>
      <w:r w:rsidRPr="00093F88">
        <w:rPr>
          <w:color w:val="212121"/>
          <w:sz w:val="28"/>
          <w:szCs w:val="28"/>
        </w:rPr>
        <w:t xml:space="preserve">еждународного </w:t>
      </w:r>
      <w:r>
        <w:rPr>
          <w:color w:val="212121"/>
          <w:sz w:val="28"/>
          <w:szCs w:val="28"/>
        </w:rPr>
        <w:t>д</w:t>
      </w:r>
      <w:r w:rsidRPr="00093F88">
        <w:rPr>
          <w:color w:val="212121"/>
          <w:sz w:val="28"/>
          <w:szCs w:val="28"/>
        </w:rPr>
        <w:t>ня энергосбережения.</w:t>
      </w:r>
    </w:p>
    <w:p w:rsidR="00093F88" w:rsidRDefault="00093F88" w:rsidP="00FB48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Цель М</w:t>
      </w:r>
      <w:r w:rsidRPr="00093F88">
        <w:rPr>
          <w:color w:val="212121"/>
          <w:sz w:val="28"/>
          <w:szCs w:val="28"/>
        </w:rPr>
        <w:t>еждународн</w:t>
      </w:r>
      <w:r>
        <w:rPr>
          <w:color w:val="212121"/>
          <w:sz w:val="28"/>
          <w:szCs w:val="28"/>
        </w:rPr>
        <w:t>ого</w:t>
      </w:r>
      <w:r w:rsidRPr="00093F88">
        <w:rPr>
          <w:color w:val="212121"/>
          <w:sz w:val="28"/>
          <w:szCs w:val="28"/>
        </w:rPr>
        <w:t xml:space="preserve"> </w:t>
      </w:r>
      <w:r>
        <w:rPr>
          <w:color w:val="212121"/>
          <w:sz w:val="28"/>
          <w:szCs w:val="28"/>
        </w:rPr>
        <w:t>дня</w:t>
      </w:r>
      <w:r w:rsidRPr="00093F88">
        <w:rPr>
          <w:color w:val="212121"/>
          <w:sz w:val="28"/>
          <w:szCs w:val="28"/>
        </w:rPr>
        <w:t xml:space="preserve"> энергосбережения </w:t>
      </w:r>
      <w:r w:rsidR="00503779" w:rsidRPr="00503779">
        <w:rPr>
          <w:color w:val="212121"/>
          <w:sz w:val="28"/>
          <w:szCs w:val="28"/>
        </w:rPr>
        <w:t>–</w:t>
      </w:r>
      <w:r w:rsidRPr="00093F88">
        <w:rPr>
          <w:color w:val="212121"/>
          <w:sz w:val="28"/>
          <w:szCs w:val="28"/>
        </w:rPr>
        <w:t xml:space="preserve"> информировать людей о важности эффективного использования энергоресурсов, о способах энергосбережения и существующих возможностях использования возобновляемых источников энергии. </w:t>
      </w:r>
    </w:p>
    <w:p w:rsidR="00093F88" w:rsidRDefault="00093F88" w:rsidP="00FB48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093F88">
        <w:rPr>
          <w:color w:val="212121"/>
          <w:sz w:val="28"/>
          <w:szCs w:val="28"/>
        </w:rPr>
        <w:t>Во многих городах мира в этот день проводятся тематические конференции, выставки и акции, в учебных заведениях проходят уроки, посвященные теме энергосбережения.</w:t>
      </w:r>
    </w:p>
    <w:p w:rsidR="00093F88" w:rsidRDefault="00093F88" w:rsidP="00FB48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093F88">
        <w:rPr>
          <w:color w:val="212121"/>
          <w:sz w:val="28"/>
          <w:szCs w:val="28"/>
        </w:rPr>
        <w:t>В Беларуси работа в сфере энергосбережения и развития возобновляемых источников энергии проводится давно – уже более 20 лет. Энергетические потребности экономики Республики Беларусь удовлетворяются в основном за счет использования органического топлива, большая часть которого импортируется из-за рубежа, и поэтому повышение эффективности использования энергии является для республики условием устойчивого развития экономики.</w:t>
      </w:r>
    </w:p>
    <w:p w:rsidR="00093F88" w:rsidRDefault="00093F88" w:rsidP="00FB482D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212121"/>
          <w:sz w:val="28"/>
          <w:szCs w:val="28"/>
        </w:rPr>
      </w:pPr>
      <w:r w:rsidRPr="00093F88">
        <w:rPr>
          <w:color w:val="212121"/>
          <w:sz w:val="28"/>
          <w:szCs w:val="28"/>
        </w:rPr>
        <w:t>Для реализации политики энергосбережения существует ряд нормативных документов, основными из которых являются Директива Президента Республики Беларусь от 14.06.2007 N3</w:t>
      </w:r>
      <w:r>
        <w:rPr>
          <w:color w:val="212121"/>
          <w:sz w:val="28"/>
          <w:szCs w:val="28"/>
        </w:rPr>
        <w:t xml:space="preserve"> </w:t>
      </w:r>
      <w:r w:rsidRPr="00093F88">
        <w:rPr>
          <w:color w:val="212121"/>
          <w:sz w:val="28"/>
          <w:szCs w:val="28"/>
        </w:rPr>
        <w:t>(ред. от 30.11.2017)</w:t>
      </w:r>
      <w:r>
        <w:rPr>
          <w:color w:val="212121"/>
          <w:sz w:val="28"/>
          <w:szCs w:val="28"/>
        </w:rPr>
        <w:t xml:space="preserve"> </w:t>
      </w:r>
      <w:r w:rsidR="005F46F1">
        <w:rPr>
          <w:color w:val="212121"/>
          <w:sz w:val="28"/>
          <w:szCs w:val="28"/>
        </w:rPr>
        <w:t>«</w:t>
      </w:r>
      <w:r w:rsidRPr="00093F88">
        <w:rPr>
          <w:color w:val="212121"/>
          <w:sz w:val="28"/>
          <w:szCs w:val="28"/>
        </w:rPr>
        <w:t>О приоритетных направлениях укрепления экономической безопасности государства</w:t>
      </w:r>
      <w:r w:rsidR="005F46F1">
        <w:rPr>
          <w:color w:val="212121"/>
          <w:sz w:val="28"/>
          <w:szCs w:val="28"/>
        </w:rPr>
        <w:t xml:space="preserve">» и </w:t>
      </w:r>
      <w:r w:rsidR="00E6410D" w:rsidRPr="005F46F1">
        <w:rPr>
          <w:color w:val="212121"/>
          <w:sz w:val="28"/>
          <w:szCs w:val="28"/>
        </w:rPr>
        <w:t>Закон Республики Беларусь от 08.01.2015 N 239-З</w:t>
      </w:r>
      <w:r w:rsidR="00E6410D">
        <w:rPr>
          <w:color w:val="212121"/>
          <w:sz w:val="28"/>
          <w:szCs w:val="28"/>
        </w:rPr>
        <w:t xml:space="preserve"> «</w:t>
      </w:r>
      <w:r w:rsidR="00E6410D" w:rsidRPr="005F46F1">
        <w:rPr>
          <w:color w:val="212121"/>
          <w:sz w:val="28"/>
          <w:szCs w:val="28"/>
        </w:rPr>
        <w:t>Об энергосбережении</w:t>
      </w:r>
      <w:r w:rsidR="00E6410D">
        <w:rPr>
          <w:color w:val="212121"/>
          <w:sz w:val="28"/>
          <w:szCs w:val="28"/>
        </w:rPr>
        <w:t>»</w:t>
      </w:r>
      <w:r w:rsidR="00170FEC">
        <w:rPr>
          <w:color w:val="212121"/>
          <w:sz w:val="28"/>
          <w:szCs w:val="28"/>
        </w:rPr>
        <w:t>.</w:t>
      </w:r>
    </w:p>
    <w:p w:rsidR="00093F88" w:rsidRPr="00093F88" w:rsidRDefault="00093F88" w:rsidP="00FB48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F88">
        <w:rPr>
          <w:rFonts w:ascii="Times New Roman" w:hAnsi="Times New Roman" w:cs="Times New Roman"/>
          <w:sz w:val="28"/>
          <w:szCs w:val="28"/>
        </w:rPr>
        <w:t>Приоритетным направлением развития энергосбережения является увеличение использования местных топливно-энергетических ресурсов в целях повышения энергетической безопасности страны.</w:t>
      </w:r>
      <w:r w:rsidR="009839A7" w:rsidRPr="009839A7">
        <w:rPr>
          <w:rFonts w:ascii="Times New Roman" w:hAnsi="Times New Roman" w:cs="Times New Roman"/>
          <w:sz w:val="28"/>
          <w:szCs w:val="28"/>
        </w:rPr>
        <w:t xml:space="preserve"> </w:t>
      </w:r>
      <w:r w:rsidRPr="00093F88">
        <w:rPr>
          <w:rFonts w:ascii="Times New Roman" w:hAnsi="Times New Roman" w:cs="Times New Roman"/>
          <w:sz w:val="28"/>
          <w:szCs w:val="28"/>
        </w:rPr>
        <w:t>В современных условиях все большее значение для повышения уровня энергетической самостоятельности приобретает развитие альтернативных источников энергии, основанных на использовании гидро-, ветро- и солнечной энергии.</w:t>
      </w:r>
      <w:r w:rsidR="00A108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535" w:rsidRDefault="00093F88" w:rsidP="00FB48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5B8">
        <w:rPr>
          <w:rFonts w:ascii="Times New Roman" w:hAnsi="Times New Roman" w:cs="Times New Roman"/>
          <w:i/>
          <w:sz w:val="28"/>
          <w:szCs w:val="28"/>
        </w:rPr>
        <w:t>Энергосбережение экономически выгодно отдельно каждому гражданину и государству в целом. Мероприятия по экономии энергоресурсов в два с половиной – три раза дешевле, чем производство и доставка потребителям такого же количества вновь полученной энергии. Самые простые способы энергосбережения доступны любому и могут применяться в быту повсеместно.</w:t>
      </w:r>
      <w:r w:rsidRPr="00F81F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60FD" w:rsidRDefault="00093F88" w:rsidP="00FB482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81F43">
        <w:rPr>
          <w:rFonts w:ascii="Times New Roman" w:hAnsi="Times New Roman" w:cs="Times New Roman"/>
          <w:sz w:val="28"/>
          <w:szCs w:val="28"/>
        </w:rPr>
        <w:t>С практическими способами по эффективному использованию энергоресурсов в быту можно ознакомит</w:t>
      </w:r>
      <w:r w:rsidR="008B50F2">
        <w:rPr>
          <w:rFonts w:ascii="Times New Roman" w:hAnsi="Times New Roman" w:cs="Times New Roman"/>
          <w:sz w:val="28"/>
          <w:szCs w:val="28"/>
        </w:rPr>
        <w:t>ь</w:t>
      </w:r>
      <w:r w:rsidRPr="00F81F43">
        <w:rPr>
          <w:rFonts w:ascii="Times New Roman" w:hAnsi="Times New Roman" w:cs="Times New Roman"/>
          <w:sz w:val="28"/>
          <w:szCs w:val="28"/>
        </w:rPr>
        <w:t>ся на официальном сайте Департамента по энергоэффективности</w:t>
      </w:r>
      <w:r w:rsidR="004C1B28">
        <w:rPr>
          <w:rFonts w:ascii="Times New Roman" w:hAnsi="Times New Roman" w:cs="Times New Roman"/>
          <w:sz w:val="28"/>
          <w:szCs w:val="28"/>
        </w:rPr>
        <w:t xml:space="preserve"> </w:t>
      </w:r>
      <w:r w:rsidR="004C1B28" w:rsidRPr="004C1B28">
        <w:rPr>
          <w:rFonts w:ascii="Times New Roman" w:hAnsi="Times New Roman" w:cs="Times New Roman"/>
          <w:sz w:val="28"/>
          <w:szCs w:val="28"/>
        </w:rPr>
        <w:t>https://energoeffect.gov.by/propaganda/helpfull</w:t>
      </w:r>
      <w:r w:rsidR="004C1B28">
        <w:rPr>
          <w:rFonts w:ascii="Times New Roman" w:hAnsi="Times New Roman" w:cs="Times New Roman"/>
          <w:sz w:val="28"/>
          <w:szCs w:val="28"/>
        </w:rPr>
        <w:t>.</w:t>
      </w: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60FD" w:rsidRDefault="00F460FD" w:rsidP="002614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60FD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50C8A" w:rsidRDefault="00F460FD" w:rsidP="00921C4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386AAF"/>
          <w:kern w:val="36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A043A9E" wp14:editId="4F498545">
            <wp:simplePos x="0" y="0"/>
            <wp:positionH relativeFrom="margin">
              <wp:posOffset>-220345</wp:posOffset>
            </wp:positionH>
            <wp:positionV relativeFrom="margin">
              <wp:posOffset>-2540</wp:posOffset>
            </wp:positionV>
            <wp:extent cx="6736715" cy="5654040"/>
            <wp:effectExtent l="0" t="0" r="6985" b="3810"/>
            <wp:wrapSquare wrapText="bothSides"/>
            <wp:docPr id="1" name="Рисунок 1" descr="C:\Users\Metodist\Desktop\cms-image-000049132-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ist\Desktop\cms-image-000049132-8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6715" cy="565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50C8A" w:rsidSect="00FB482D">
      <w:pgSz w:w="11906" w:h="16838"/>
      <w:pgMar w:top="1276" w:right="1133" w:bottom="567" w:left="993" w:header="708" w:footer="708" w:gutter="0"/>
      <w:pgBorders w:offsetFrom="page">
        <w:top w:val="threeDEngrave" w:sz="24" w:space="24" w:color="D9E2F3" w:themeColor="accent5" w:themeTint="33"/>
        <w:left w:val="threeDEngrave" w:sz="24" w:space="24" w:color="D9E2F3" w:themeColor="accent5" w:themeTint="33"/>
        <w:bottom w:val="threeDEmboss" w:sz="24" w:space="24" w:color="D9E2F3" w:themeColor="accent5" w:themeTint="33"/>
        <w:right w:val="threeDEmboss" w:sz="24" w:space="24" w:color="D9E2F3" w:themeColor="accent5" w:themeTint="33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10492"/>
    <w:multiLevelType w:val="multilevel"/>
    <w:tmpl w:val="14569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32C"/>
    <w:rsid w:val="00017169"/>
    <w:rsid w:val="000417A8"/>
    <w:rsid w:val="00093F88"/>
    <w:rsid w:val="000A55B8"/>
    <w:rsid w:val="0011232C"/>
    <w:rsid w:val="00145A3F"/>
    <w:rsid w:val="00170FEC"/>
    <w:rsid w:val="00171E67"/>
    <w:rsid w:val="00174B03"/>
    <w:rsid w:val="00186CCA"/>
    <w:rsid w:val="001A5E55"/>
    <w:rsid w:val="001B48F3"/>
    <w:rsid w:val="001E17CD"/>
    <w:rsid w:val="001E5F95"/>
    <w:rsid w:val="002614A7"/>
    <w:rsid w:val="00262859"/>
    <w:rsid w:val="002D073A"/>
    <w:rsid w:val="002E4A74"/>
    <w:rsid w:val="00392B51"/>
    <w:rsid w:val="003A50B0"/>
    <w:rsid w:val="0043668B"/>
    <w:rsid w:val="004A6972"/>
    <w:rsid w:val="004C1B28"/>
    <w:rsid w:val="004C7E71"/>
    <w:rsid w:val="004D714D"/>
    <w:rsid w:val="004F3591"/>
    <w:rsid w:val="00503779"/>
    <w:rsid w:val="00540C49"/>
    <w:rsid w:val="00550C8A"/>
    <w:rsid w:val="00575502"/>
    <w:rsid w:val="005B7B45"/>
    <w:rsid w:val="005F46F1"/>
    <w:rsid w:val="005F5AAE"/>
    <w:rsid w:val="00647319"/>
    <w:rsid w:val="00672024"/>
    <w:rsid w:val="006A495F"/>
    <w:rsid w:val="006C0DDF"/>
    <w:rsid w:val="00763C87"/>
    <w:rsid w:val="008144B8"/>
    <w:rsid w:val="00857348"/>
    <w:rsid w:val="008613BA"/>
    <w:rsid w:val="00863B5D"/>
    <w:rsid w:val="008B50F2"/>
    <w:rsid w:val="008C3A17"/>
    <w:rsid w:val="008E3280"/>
    <w:rsid w:val="008E7A3F"/>
    <w:rsid w:val="00921C4D"/>
    <w:rsid w:val="00934443"/>
    <w:rsid w:val="00975ECA"/>
    <w:rsid w:val="009839A7"/>
    <w:rsid w:val="009917E7"/>
    <w:rsid w:val="00A108E9"/>
    <w:rsid w:val="00AD22E7"/>
    <w:rsid w:val="00AE5534"/>
    <w:rsid w:val="00B0272F"/>
    <w:rsid w:val="00B7136E"/>
    <w:rsid w:val="00BF36B6"/>
    <w:rsid w:val="00BF3810"/>
    <w:rsid w:val="00CC25C4"/>
    <w:rsid w:val="00CD0535"/>
    <w:rsid w:val="00D22CAA"/>
    <w:rsid w:val="00D87F9F"/>
    <w:rsid w:val="00DD4FF1"/>
    <w:rsid w:val="00E6410D"/>
    <w:rsid w:val="00E652AF"/>
    <w:rsid w:val="00EF3D2D"/>
    <w:rsid w:val="00F15DE0"/>
    <w:rsid w:val="00F26D7C"/>
    <w:rsid w:val="00F460FD"/>
    <w:rsid w:val="00F81F43"/>
    <w:rsid w:val="00FB2449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930747-AE61-484E-8933-0FCFFED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3F88"/>
    <w:rPr>
      <w:b/>
      <w:bCs/>
    </w:rPr>
  </w:style>
  <w:style w:type="character" w:styleId="a5">
    <w:name w:val="Hyperlink"/>
    <w:basedOn w:val="a0"/>
    <w:uiPriority w:val="99"/>
    <w:unhideWhenUsed/>
    <w:rsid w:val="00F81F4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50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0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Metodist</cp:lastModifiedBy>
  <cp:revision>70</cp:revision>
  <cp:lastPrinted>2018-11-09T09:38:00Z</cp:lastPrinted>
  <dcterms:created xsi:type="dcterms:W3CDTF">2018-11-02T09:08:00Z</dcterms:created>
  <dcterms:modified xsi:type="dcterms:W3CDTF">2022-10-31T09:20:00Z</dcterms:modified>
</cp:coreProperties>
</file>