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E42DE4" w:rsidRPr="00055FB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электронных с</w:t>
      </w:r>
      <w:r w:rsidR="00D64E44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РЕДСТВ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Часть 1</w:t>
      </w:r>
    </w:p>
    <w:p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77070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77070">
        <w:rPr>
          <w:rFonts w:ascii="Bookman Old Style" w:hAnsi="Bookman Old Style"/>
          <w:b/>
          <w:color w:val="008000"/>
          <w:sz w:val="28"/>
          <w:szCs w:val="28"/>
        </w:rPr>
        <w:t>5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77707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5C4C7D" w:rsidRPr="0041178E" w:rsidRDefault="005C4C7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Сущность процесса проектирования электронных модулей, устройств и систем. Понятие инженерного проектирования.</w:t>
      </w:r>
    </w:p>
    <w:p w:rsidR="00DF7F1C" w:rsidRPr="0041178E" w:rsidRDefault="00DF7F1C" w:rsidP="00DF7F1C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Конструирование как процесс проектирования с обратной связью. Основные этапы проектирования электронных модулей, устройств и систем. Задачи и характер конструирования.</w:t>
      </w:r>
    </w:p>
    <w:p w:rsidR="005C4C7D" w:rsidRPr="0041178E" w:rsidRDefault="005C4C7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Задачи и характер 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>проектирования электронных модулей, устройств и систем.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Методы решения задач проектирования: понятие методов проектирования, элементарные методы, методы синтеза и анализа. 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свойства электронных модулей, устройств и систем и их описание.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Взаимодействие электронных модулей, устройств и систем с окружающей средой в процессе эксплуатации и изготовления. Уровни сложности системы.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требован</w:t>
      </w:r>
      <w:r w:rsidR="00127F76" w:rsidRPr="0041178E">
        <w:rPr>
          <w:rFonts w:ascii="Times New Roman" w:eastAsia="Times New Roman" w:hAnsi="Times New Roman" w:cs="Times New Roman"/>
          <w:sz w:val="28"/>
          <w:szCs w:val="28"/>
        </w:rPr>
        <w:t>ия к проектированию современных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модулей, устройств и систем. </w:t>
      </w:r>
    </w:p>
    <w:p w:rsidR="00E029B7" w:rsidRPr="0041178E" w:rsidRDefault="00195E00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положения с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>истемн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при проектировании электронных модулей, устройств и систем. </w:t>
      </w:r>
    </w:p>
    <w:p w:rsidR="00E029B7" w:rsidRPr="0041178E" w:rsidRDefault="00E029B7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и трудности системного подхода </w:t>
      </w:r>
      <w:r w:rsidR="00195E00" w:rsidRPr="0041178E">
        <w:rPr>
          <w:rFonts w:ascii="Times New Roman" w:eastAsia="Times New Roman" w:hAnsi="Times New Roman" w:cs="Times New Roman"/>
          <w:sz w:val="28"/>
          <w:szCs w:val="28"/>
        </w:rPr>
        <w:t>при проектировании электронных модулей, устройств и систем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Поиск конструкторских решений.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линейная и циклическая.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разветвленная и адаптивная.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приращения, случайный поиск, новая стратегия или сохранение принятой ранее стратегии.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Понятие методов проектирования электронных модулей, устройств и систем.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Элементарные методы проектирования электронных модулей, устройств и систем.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синтеза проектирования электронных модулей, устройств и систем.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Принципы компоновки электронных модулей, устройств и систем.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Проектирование электронных модулей, устройств и систем с учетом климатического исполнения и категории изделий по ГОСТ 15150-69</w:t>
      </w:r>
      <w:bookmarkStart w:id="0" w:name="_GoBack"/>
      <w:bookmarkEnd w:id="0"/>
      <w:r w:rsidRPr="00411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Нормальные значения климатических факторов внешней среды при эксплуатации и испытаниях.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Требования к изделиям в части видов воздействующих климатических факторов внешней среды.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Требования к изделиям в части номинальных значений климатических факторов внешней среды при эксплуатации.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Эффективные значения климатических факторов.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Условия эксплуатации металлов, сплавов, металлических и неметаллических неорганических покрытий.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Использование изделий в исполнении для умеренного климата в районах с тропическим и сухим климатом.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Применение изделий на высотах больших, чем нормальная.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Условия хранения и транспортирования изделий в части воздействия климатических факторов внешней среды.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и ограничения.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Виды изделий.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Виды и комплектность конструкторских документов.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к текстовым документам. Текстовые документы.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Спецификация. Ведомость спецификаций. Другие ведомости.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Программа и методика испытаний. Таблицы, расчеты, инструкции.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Формы текстовых документов и особенности их выполнения.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Обозначение изделий и конструкторских документов. Классификатор ЕСКД. 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назначение классификационного кода </w:t>
      </w:r>
      <w:proofErr w:type="gramStart"/>
      <w:r w:rsidRPr="0041178E">
        <w:rPr>
          <w:rFonts w:ascii="Times New Roman" w:eastAsia="Times New Roman" w:hAnsi="Times New Roman" w:cs="Times New Roman"/>
          <w:sz w:val="28"/>
          <w:szCs w:val="28"/>
        </w:rPr>
        <w:t>по геометрическим и технологическим характеристиками деталей</w:t>
      </w:r>
      <w:proofErr w:type="gramEnd"/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 и сборочных единиц в соответствии с классификатором изделий и конструкторских документов.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Основные надписи. 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Запись материала в основной надписи.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рабочим чертежам: общие положения.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</w:t>
      </w:r>
      <w:r w:rsidR="00AF0DF9" w:rsidRPr="0041178E">
        <w:rPr>
          <w:rFonts w:ascii="Times New Roman" w:eastAsia="Times New Roman" w:hAnsi="Times New Roman" w:cs="Times New Roman"/>
          <w:sz w:val="28"/>
          <w:szCs w:val="28"/>
        </w:rPr>
        <w:t xml:space="preserve">ия к рабочим чертежам: чертежи 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совместно обрабатываемых деталей.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рабочим чертежам: чертежи изделий с дополнительной обработкой или переделкой.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Чертежи изделия с надписями, знаками, фотоснимками.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требования к рабочим чертежам: чертежи изделий, изготавливаемых в различных производственно-технологических вариантах.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чертежам деталей.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сборочным чертежам: содержание, изображения и нанесение размеров.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Сборочные чертежи: номера позиций.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требования к нанесению размеров и предельных отклонений на чер</w:t>
      </w:r>
      <w:r w:rsidR="00146A4A" w:rsidRPr="0041178E">
        <w:rPr>
          <w:rFonts w:ascii="Times New Roman" w:eastAsia="Times New Roman" w:hAnsi="Times New Roman" w:cs="Times New Roman"/>
          <w:sz w:val="28"/>
          <w:szCs w:val="28"/>
        </w:rPr>
        <w:t>тежах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Нанесение размеров на чертежах.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Нанесение предельных отклонений размеров на чертежах.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Обозначения шероховатостей поверхностей на чертежах.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Шероховатости поверхностей. Параметры, характеристики и обозначения.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Обозначения паяных и клееных соединений.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Указания на чертежах о маркировке и клеймении изделий.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Схемы как конструкторские документы. Виды и типы схем. 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Правила оформления схем. Буквенно-цифровые обозначения в электрических схемах.</w:t>
      </w:r>
    </w:p>
    <w:p w:rsidR="000826D8" w:rsidRPr="00055FB5" w:rsidRDefault="000826D8" w:rsidP="000826D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3D507A" w:rsidRPr="00055FB5" w:rsidRDefault="003D507A" w:rsidP="003D5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Алексеев, В.Ф. Принципы конструирования и автоматизации проектирования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РЭУ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/ В.Ф. Алексеев.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БГУИР, 2003. – 197 с.</w:t>
      </w:r>
    </w:p>
    <w:p w:rsidR="006115D5" w:rsidRPr="00055FB5" w:rsidRDefault="006115D5" w:rsidP="006115D5">
      <w:pPr>
        <w:pStyle w:val="ac"/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FB5">
        <w:rPr>
          <w:rFonts w:ascii="Times New Roman" w:hAnsi="Times New Roman"/>
          <w:sz w:val="28"/>
          <w:szCs w:val="28"/>
        </w:rPr>
        <w:t xml:space="preserve">Гелль, П.П. Конструирование и микроминиатюризация радиоэлектронной </w:t>
      </w:r>
      <w:proofErr w:type="gramStart"/>
      <w:r w:rsidRPr="00055FB5">
        <w:rPr>
          <w:rFonts w:ascii="Times New Roman" w:hAnsi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учебник для вузов / П.П. Гелль, Н.К. Иванов-Есипо- вич. – </w:t>
      </w:r>
      <w:proofErr w:type="gramStart"/>
      <w:r w:rsidRPr="00055FB5">
        <w:rPr>
          <w:rFonts w:ascii="Times New Roman" w:hAnsi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Энергоатомиздат, 1984. – 536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Гжиров, Р.И. Краткий справочник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конструктора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</w:t>
      </w:r>
      <w:r w:rsidR="00B67AEF">
        <w:rPr>
          <w:rFonts w:ascii="Times New Roman" w:hAnsi="Times New Roman" w:cs="Times New Roman"/>
          <w:sz w:val="28"/>
          <w:szCs w:val="28"/>
        </w:rPr>
        <w:t xml:space="preserve"> </w:t>
      </w:r>
      <w:r w:rsidRPr="00055FB5">
        <w:rPr>
          <w:rFonts w:ascii="Times New Roman" w:hAnsi="Times New Roman" w:cs="Times New Roman"/>
          <w:sz w:val="28"/>
          <w:szCs w:val="28"/>
        </w:rPr>
        <w:t xml:space="preserve">Р.И. Гжиров.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Машиностроение, 1983. 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Джонс, Дж. К. Методы проектирования / Дж.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К.Джонс ;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пер. с англ. – 2-е изд., доп. – М. : Мир, 1986. – 326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Мироненко, И.Г. Автоматизированное проектирование узлов и боков РЭА средствами современных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САПР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для вузов / И.Г. Мироненко, В.Ю. Суходольский, К.К. Холуянов ; под ред. И.Г. Мироненко.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шк., 2002. – 391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Ненашев, А.П. Конструирование радиоэлектронной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учебник для радиотех. спец. вузов / А.П. Ненашев.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шк., 1990. – 432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Разработка и оформление конструкторской документации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 Э.Т. Романычева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1989. – 249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компоненты, механизмы, надежность / Н.А. Барканов [и др.] ; под ред. Р.Г. 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1985. – 384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общие принципы конструирования / под ред. Р.Г. 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Сов. радио, 1980. – 480 с.</w:t>
      </w:r>
    </w:p>
    <w:p w:rsidR="006115D5" w:rsidRDefault="006115D5" w:rsidP="00EF53E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конструктора-приборостроителя / В.Л. Соломахо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Выш. школа, 1983. – 272 с.</w:t>
      </w:r>
    </w:p>
    <w:p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разработали:</w:t>
      </w:r>
    </w:p>
    <w:p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60AA" w:rsidRDefault="00E460AA" w:rsidP="002B78F6">
      <w:r>
        <w:separator/>
      </w:r>
    </w:p>
  </w:endnote>
  <w:endnote w:type="continuationSeparator" w:id="0">
    <w:p w:rsidR="00E460AA" w:rsidRDefault="00E460AA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60AA" w:rsidRDefault="00E460AA" w:rsidP="002B78F6">
      <w:r>
        <w:separator/>
      </w:r>
    </w:p>
  </w:footnote>
  <w:footnote w:type="continuationSeparator" w:id="0">
    <w:p w:rsidR="00E460AA" w:rsidRDefault="00E460AA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229">
      <w:rPr>
        <w:rStyle w:val="a8"/>
        <w:noProof/>
      </w:rPr>
      <w:t>2</w: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7F76"/>
    <w:rsid w:val="00131E9A"/>
    <w:rsid w:val="0014487E"/>
    <w:rsid w:val="00146A4A"/>
    <w:rsid w:val="00181BAD"/>
    <w:rsid w:val="00195E00"/>
    <w:rsid w:val="001C0CB0"/>
    <w:rsid w:val="001C7219"/>
    <w:rsid w:val="001D1DE5"/>
    <w:rsid w:val="002466A8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60C7"/>
    <w:rsid w:val="0033737A"/>
    <w:rsid w:val="00342E68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F69"/>
    <w:rsid w:val="004B5D85"/>
    <w:rsid w:val="004E1FC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785C"/>
    <w:rsid w:val="006C342A"/>
    <w:rsid w:val="006F5173"/>
    <w:rsid w:val="00774B90"/>
    <w:rsid w:val="00777070"/>
    <w:rsid w:val="0078222C"/>
    <w:rsid w:val="007A3310"/>
    <w:rsid w:val="007C4447"/>
    <w:rsid w:val="007D5464"/>
    <w:rsid w:val="008040AC"/>
    <w:rsid w:val="00816410"/>
    <w:rsid w:val="008469FD"/>
    <w:rsid w:val="008532C1"/>
    <w:rsid w:val="00853605"/>
    <w:rsid w:val="008565C8"/>
    <w:rsid w:val="0086303C"/>
    <w:rsid w:val="008826F6"/>
    <w:rsid w:val="00896321"/>
    <w:rsid w:val="008B50E8"/>
    <w:rsid w:val="008C53D4"/>
    <w:rsid w:val="009678F0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205EC"/>
    <w:rsid w:val="00C2202F"/>
    <w:rsid w:val="00C57A2B"/>
    <w:rsid w:val="00C631DB"/>
    <w:rsid w:val="00C648F1"/>
    <w:rsid w:val="00C71B49"/>
    <w:rsid w:val="00C74F40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574A5"/>
    <w:rsid w:val="00D60CE2"/>
    <w:rsid w:val="00D64E44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460AA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34D4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4</cp:revision>
  <dcterms:created xsi:type="dcterms:W3CDTF">2023-11-23T15:08:00Z</dcterms:created>
  <dcterms:modified xsi:type="dcterms:W3CDTF">2024-10-11T05:14:00Z</dcterms:modified>
</cp:coreProperties>
</file>