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78" w:rsidRPr="00330C78" w:rsidRDefault="00330C78" w:rsidP="00330C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8"/>
          <w:szCs w:val="4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8"/>
          <w:szCs w:val="48"/>
          <w:lang w:eastAsia="ru-RU"/>
        </w:rPr>
        <w:t>Противодействие торговле людьми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Министерстве внутренних дел существует специализированное подразделение – управление по </w:t>
      </w:r>
      <w:proofErr w:type="spellStart"/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наркоконтролю</w:t>
      </w:r>
      <w:proofErr w:type="spellEnd"/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к нам за помощью.</w:t>
      </w:r>
    </w:p>
    <w:p w:rsidR="003942A0" w:rsidRPr="003942A0" w:rsidRDefault="003942A0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E-</w:t>
      </w:r>
      <w:proofErr w:type="spellStart"/>
      <w:r w:rsidRPr="00330C7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mail</w:t>
      </w:r>
      <w:proofErr w:type="spellEnd"/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5" w:history="1">
        <w:r w:rsidRPr="00330C78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guniptl_km@mvd.gov.by</w:t>
        </w:r>
      </w:hyperlink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Телефоны: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Брестская область: 8 (0162) 27 53 35, 27 55 07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Витебская область: 8 (0212) 64 66 96, 64 66 91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Гомельская область: 8 (0232) 50 88 10, 50 88 07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Гродненская область: 8 (0152) 79 73 58, 79 79 11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Минская область: 8 (017) 229 06 07, 229 03 80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Могилевская область: 8 (0222) 29 55 26, 29 55 22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Город Минск: 8 (017) 239 41 61, 239 47 55</w:t>
      </w:r>
    </w:p>
    <w:p w:rsidR="00330C78" w:rsidRPr="00330C78" w:rsidRDefault="00330C78" w:rsidP="008A5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Министерство внутренних дел: 8 (017) 218 71 70, 218 73 42, 218 74 85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30C78" w:rsidRPr="00330C78" w:rsidRDefault="006E783A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history="1">
        <w:r w:rsidR="00330C78" w:rsidRPr="00330C78">
          <w:rPr>
            <w:rFonts w:ascii="Times New Roman" w:eastAsia="Times New Roman" w:hAnsi="Times New Roman" w:cs="Times New Roman"/>
            <w:b/>
            <w:bCs/>
            <w:sz w:val="29"/>
            <w:szCs w:val="29"/>
            <w:u w:val="single"/>
            <w:lang w:eastAsia="ru-RU"/>
          </w:rPr>
          <w:t>Kids.pomogut.by</w:t>
        </w:r>
      </w:hyperlink>
      <w:r w:rsidR="00330C78" w:rsidRPr="00330C7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– </w:t>
      </w:r>
      <w:r w:rsidR="00330C78"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совместный проект Представительства Детского Фонда ООН (ЮНИСЕФ) в Республике Беларусь и Министерства внутренних дел Республики Беларусь, направленный на предупреждение и противодействие эксплуатации детей в сети интернет.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ОО «Клуб Деловых женщин» </w:t>
      </w:r>
      <w:r w:rsidR="008A5822" w:rsidRPr="008A582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–</w:t>
      </w:r>
      <w:r w:rsidRPr="00330C7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r w:rsidRPr="00330C78">
        <w:rPr>
          <w:rFonts w:ascii="Times New Roman" w:eastAsia="Times New Roman" w:hAnsi="Times New Roman" w:cs="Times New Roman"/>
          <w:sz w:val="29"/>
          <w:szCs w:val="29"/>
          <w:lang w:eastAsia="ru-RU"/>
        </w:rPr>
        <w:t>горячая линия по безопасному выезду, пребыванию за рубежом и противодействию торговле людьми, а также по вопросам предотвращения сексуального насилия, в том числе в сети Интернет (с 8.00 до 20.00 ежедневно):</w:t>
      </w:r>
    </w:p>
    <w:p w:rsidR="00605FBB" w:rsidRPr="00605FBB" w:rsidRDefault="00605FBB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113</w:t>
      </w:r>
      <w:r w:rsidRPr="00330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(короткий номер)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8 801 201 5555</w:t>
      </w:r>
      <w:r w:rsidRPr="00330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всех абонентов сотовой связи)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8 016 221 8888</w:t>
      </w:r>
      <w:r w:rsidRPr="00330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звонков из-за рубежа)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C78">
        <w:rPr>
          <w:rFonts w:ascii="Times New Roman" w:eastAsia="Times New Roman" w:hAnsi="Times New Roman" w:cs="Times New Roman"/>
          <w:sz w:val="30"/>
          <w:szCs w:val="30"/>
          <w:lang w:eastAsia="ru-RU"/>
        </w:rPr>
        <w:t>Вся информация предоставляется бесплатно и анонимно.</w:t>
      </w:r>
    </w:p>
    <w:p w:rsidR="00330C78" w:rsidRPr="00605FBB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БЕЛОРУССКОЕ ОБЩЕСТВО КРАСНОГО КРЕСТА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www.redcross.by 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220030, г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075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Карла Маркса, 35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приемной: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(017) 327-14-17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адрес: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info@redcross.by</w:t>
      </w:r>
    </w:p>
    <w:p w:rsidR="00330C78" w:rsidRPr="00685E9B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Брестская областная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224005, г. Брест, ул. К. Маркса, 3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0162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23-90-48; 21-59-56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: brestredcross@gmail.com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Витебская областная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210015,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Витебск, ул. Правды, 18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(0212) 42-61-34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: vitebsk_redcross@mail.ru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Гомельская областная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246050, г. Гомель, ул. Пролетарская, 9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0232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75-55-71; 75-54-81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: gomel_redcross@mail.ru</w:t>
      </w:r>
    </w:p>
    <w:p w:rsidR="00330C78" w:rsidRPr="00E2150F" w:rsidRDefault="006E783A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30C78" w:rsidRPr="00E2150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http://redcross-gomel.by/</w:t>
        </w:r>
      </w:hyperlink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Гродненская областная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230023,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Гродно, ул. Ожешко 1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(0152)74-35-82,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(0152) 74-35-34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grodno_redcross@tut.by, redcross@mail.rugrodno.by</w:t>
      </w:r>
    </w:p>
    <w:p w:rsid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региональных организаций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Минская областная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220039, г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 ул</w:t>
      </w:r>
      <w:r w:rsidR="00F12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Чкалова 5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(017)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224-67-73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: minoblbook@yandeх.ru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Могилевская областная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212030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Могилев, ул.</w:t>
      </w:r>
      <w:r w:rsidR="0007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Первомайская, 52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(0222)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32-70-35</w:t>
      </w:r>
    </w:p>
    <w:p w:rsidR="00330C78" w:rsidRPr="00BD1420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r w:rsidR="006E783A">
        <w:fldChar w:fldCharType="begin"/>
      </w:r>
      <w:r w:rsidR="006E783A" w:rsidRPr="006E783A">
        <w:rPr>
          <w:lang w:val="en-US"/>
        </w:rPr>
        <w:instrText xml:space="preserve"> HYPERLINK "mailto:mogilev.volonter@gmail.com" </w:instrText>
      </w:r>
      <w:r w:rsidR="006E783A">
        <w:fldChar w:fldCharType="separate"/>
      </w:r>
      <w:r w:rsidRPr="00BD142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mogilev.volonter@gmail.com</w:t>
      </w:r>
      <w:r w:rsidR="006E783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fldChar w:fldCharType="end"/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Минская городская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220123, г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 ул</w:t>
      </w:r>
      <w:r w:rsidR="00F12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Хоружей</w:t>
      </w:r>
      <w:proofErr w:type="spellEnd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, 18 корп.1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(017) 294-85-17</w:t>
      </w:r>
    </w:p>
    <w:p w:rsidR="00330C78" w:rsidRPr="00BD1420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BD142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redcrossminsk@mail.ru</w:t>
        </w:r>
      </w:hyperlink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организация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220039, г</w:t>
      </w:r>
      <w:r w:rsidR="0055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 ул</w:t>
      </w:r>
      <w:r w:rsidR="00F12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Воронянского</w:t>
      </w:r>
      <w:proofErr w:type="spellEnd"/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корпус 2</w:t>
      </w:r>
    </w:p>
    <w:p w:rsidR="00330C78" w:rsidRPr="00330C78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8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(017224)</w:t>
      </w:r>
      <w:r w:rsidR="009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C78">
        <w:rPr>
          <w:rFonts w:ascii="Times New Roman" w:eastAsia="Times New Roman" w:hAnsi="Times New Roman" w:cs="Times New Roman"/>
          <w:sz w:val="28"/>
          <w:szCs w:val="28"/>
          <w:lang w:eastAsia="ru-RU"/>
        </w:rPr>
        <w:t>66-24-40</w:t>
      </w:r>
    </w:p>
    <w:p w:rsidR="00330C78" w:rsidRPr="006E783A" w:rsidRDefault="00330C78" w:rsidP="0033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0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783A">
        <w:fldChar w:fldCharType="begin"/>
      </w:r>
      <w:r w:rsidR="006E783A">
        <w:instrText xml:space="preserve"> HYPERLINK "mailto:doroga.redcross@tut.by" </w:instrText>
      </w:r>
      <w:r w:rsidR="006E783A">
        <w:fldChar w:fldCharType="separate"/>
      </w:r>
      <w:r w:rsidR="00045198" w:rsidRPr="00BD142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doroga</w:t>
      </w:r>
      <w:r w:rsidR="00045198" w:rsidRPr="006E783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045198" w:rsidRPr="00BD142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redcross</w:t>
      </w:r>
      <w:r w:rsidR="00045198" w:rsidRPr="006E783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@</w:t>
      </w:r>
      <w:r w:rsidR="00045198" w:rsidRPr="00BD142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tut</w:t>
      </w:r>
      <w:r w:rsidR="00045198" w:rsidRPr="006E783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045198" w:rsidRPr="00BD142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by</w:t>
      </w:r>
      <w:r w:rsidR="006E783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fldChar w:fldCharType="end"/>
      </w:r>
    </w:p>
    <w:p w:rsidR="00045198" w:rsidRPr="006E783A" w:rsidRDefault="00045198" w:rsidP="0004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</w:pPr>
      <w:bookmarkStart w:id="0" w:name="_GoBack"/>
      <w:bookmarkEnd w:id="0"/>
      <w:r w:rsidRPr="006E783A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  <w:lastRenderedPageBreak/>
        <w:t>Не теряя ни минуты</w:t>
      </w:r>
    </w:p>
    <w:p w:rsidR="00045198" w:rsidRPr="00045198" w:rsidRDefault="00045198" w:rsidP="0004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45198" w:rsidRPr="00092C54" w:rsidRDefault="00045198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2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Признаки, которые указывают на то, что вас хотят обмануть:</w:t>
      </w:r>
    </w:p>
    <w:p w:rsidR="00045198" w:rsidRPr="00045198" w:rsidRDefault="00045198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198" w:rsidRPr="00045198" w:rsidRDefault="00045198" w:rsidP="003E55E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сулят заоблачные заработки за неквалифицированный труд.</w:t>
      </w:r>
    </w:p>
    <w:p w:rsidR="00045198" w:rsidRPr="00045198" w:rsidRDefault="00045198" w:rsidP="003E55E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</w:t>
      </w:r>
      <w:r w:rsidR="003E55EB" w:rsidRPr="003E55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назначения.</w:t>
      </w:r>
    </w:p>
    <w:p w:rsidR="00045198" w:rsidRPr="00045198" w:rsidRDefault="00045198" w:rsidP="0004519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«билет в один конец».</w:t>
      </w:r>
    </w:p>
    <w:p w:rsidR="00045198" w:rsidRPr="00045198" w:rsidRDefault="00045198" w:rsidP="0004519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Фирма, с которой вы собираетесь сотрудничать, располагается в «подвале» или на съемной квартире.</w:t>
      </w:r>
    </w:p>
    <w:p w:rsidR="00045198" w:rsidRPr="00045198" w:rsidRDefault="00045198" w:rsidP="0004519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:rsidR="00045198" w:rsidRPr="00045198" w:rsidRDefault="00045198" w:rsidP="0004519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Заверения, что «интим» предлагается «исключительно по собственному желанию».</w:t>
      </w:r>
    </w:p>
    <w:p w:rsidR="00045198" w:rsidRDefault="00045198" w:rsidP="00A9084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</w:t>
      </w:r>
      <w:proofErr w:type="spellStart"/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</w:t>
      </w:r>
      <w:proofErr w:type="spellEnd"/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 будете хлопать ушами» </w:t>
      </w:r>
      <w:r w:rsidR="00A90842" w:rsidRPr="00A90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 надо «все делать быстренько и ехать скоренько».</w:t>
      </w:r>
    </w:p>
    <w:p w:rsidR="00045198" w:rsidRPr="00045198" w:rsidRDefault="00045198" w:rsidP="00045198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198" w:rsidRDefault="00045198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почувствовали недоверие к будущему работодателю?</w:t>
      </w:r>
    </w:p>
    <w:p w:rsidR="00045198" w:rsidRPr="00045198" w:rsidRDefault="00045198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198" w:rsidRPr="00DF6056" w:rsidRDefault="00045198" w:rsidP="00DF6056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045198" w:rsidRPr="00DF6056" w:rsidRDefault="00045198" w:rsidP="00DF6056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со всеми условиями заключения трудового договора (контракта).</w:t>
      </w:r>
    </w:p>
    <w:p w:rsidR="00045198" w:rsidRPr="00DF6056" w:rsidRDefault="00045198" w:rsidP="00DF6056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</w:t>
      </w:r>
      <w:r w:rsidR="00C67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выбранной Вами фирмы (наличие лицензии).</w:t>
      </w:r>
    </w:p>
    <w:p w:rsidR="00045198" w:rsidRPr="00DF6056" w:rsidRDefault="00045198" w:rsidP="00DF6056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верьте отзывам «очевидцев» о том, как было «хорошо и здорово» там, куда вас направляют – эти люди уже могут быть материально заинтересованы в вашей дезинформации.</w:t>
      </w:r>
    </w:p>
    <w:p w:rsidR="00045198" w:rsidRDefault="00045198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2C54" w:rsidRDefault="00092C54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54" w:rsidRDefault="00092C54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54" w:rsidRPr="00045198" w:rsidRDefault="00092C54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219" w:rsidRDefault="00A15219" w:rsidP="00045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98" w:rsidRPr="003D0650" w:rsidRDefault="00045198" w:rsidP="0090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страницы в интернете: </w:t>
      </w:r>
      <w:hyperlink r:id="rId9" w:history="1">
        <w:r w:rsidRPr="003D065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https://www.mvd.gov.by/ru/page/guniptl/ptl</w:t>
        </w:r>
      </w:hyperlink>
    </w:p>
    <w:p w:rsidR="00045198" w:rsidRPr="00045198" w:rsidRDefault="006E783A" w:rsidP="0067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91.15pt;height:.4pt" o:hrpct="990" o:hralign="center" o:hrstd="t" o:hr="t" fillcolor="#a0a0a0" stroked="f"/>
        </w:pict>
      </w:r>
    </w:p>
    <w:p w:rsidR="00045198" w:rsidRPr="00330C78" w:rsidRDefault="00045198" w:rsidP="00A152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© Министерство внутренних дел Республики Беларусь</w:t>
      </w:r>
    </w:p>
    <w:sectPr w:rsidR="00045198" w:rsidRPr="00330C78" w:rsidSect="00BD1420">
      <w:pgSz w:w="11906" w:h="16838"/>
      <w:pgMar w:top="1134" w:right="991" w:bottom="1134" w:left="993" w:header="708" w:footer="708" w:gutter="0"/>
      <w:pgBorders w:offsetFrom="page">
        <w:top w:val="triple" w:sz="4" w:space="24" w:color="1F3864" w:themeColor="accent5" w:themeShade="80"/>
        <w:left w:val="triple" w:sz="4" w:space="24" w:color="1F3864" w:themeColor="accent5" w:themeShade="80"/>
        <w:bottom w:val="triple" w:sz="4" w:space="24" w:color="1F3864" w:themeColor="accent5" w:themeShade="80"/>
        <w:right w:val="trip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F119A"/>
    <w:multiLevelType w:val="hybridMultilevel"/>
    <w:tmpl w:val="DEF647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367563"/>
    <w:multiLevelType w:val="hybridMultilevel"/>
    <w:tmpl w:val="5FA6D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0"/>
    <w:rsid w:val="00045198"/>
    <w:rsid w:val="00075796"/>
    <w:rsid w:val="00092C54"/>
    <w:rsid w:val="002262C9"/>
    <w:rsid w:val="00330C78"/>
    <w:rsid w:val="003942A0"/>
    <w:rsid w:val="003D0650"/>
    <w:rsid w:val="003E55EB"/>
    <w:rsid w:val="00472860"/>
    <w:rsid w:val="00553E45"/>
    <w:rsid w:val="00567B10"/>
    <w:rsid w:val="00605FBB"/>
    <w:rsid w:val="006703DF"/>
    <w:rsid w:val="00685E9B"/>
    <w:rsid w:val="006E783A"/>
    <w:rsid w:val="007E73A9"/>
    <w:rsid w:val="007F735E"/>
    <w:rsid w:val="008A5153"/>
    <w:rsid w:val="008A5822"/>
    <w:rsid w:val="009034CA"/>
    <w:rsid w:val="009347D0"/>
    <w:rsid w:val="00965025"/>
    <w:rsid w:val="00A15219"/>
    <w:rsid w:val="00A90842"/>
    <w:rsid w:val="00BB7037"/>
    <w:rsid w:val="00BD1420"/>
    <w:rsid w:val="00C32D4C"/>
    <w:rsid w:val="00C67F4A"/>
    <w:rsid w:val="00D559CE"/>
    <w:rsid w:val="00DF6056"/>
    <w:rsid w:val="00E2150F"/>
    <w:rsid w:val="00F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2259-FC93-4F29-9E9E-7C79C07F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C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5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4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8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crossmi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dcross-gomel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pomogut.by/o-na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niptl_km_mvd@tut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vd.gov.by/ru/page/guniptl/pt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35</cp:revision>
  <cp:lastPrinted>2024-03-28T08:02:00Z</cp:lastPrinted>
  <dcterms:created xsi:type="dcterms:W3CDTF">2024-03-28T07:33:00Z</dcterms:created>
  <dcterms:modified xsi:type="dcterms:W3CDTF">2024-03-28T08:20:00Z</dcterms:modified>
</cp:coreProperties>
</file>