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84" w:rsidRPr="00B80D84" w:rsidRDefault="00B80D84" w:rsidP="00B80D8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0D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05.13.05 –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B80D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лементы и устройства вычислительной техники и систем управления </w:t>
      </w:r>
    </w:p>
    <w:p w:rsidR="005877E5" w:rsidRDefault="005877E5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B80D84" w:rsidRDefault="00FE2811" w:rsidP="00B80D8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7" w:history="1">
        <w:r w:rsidR="00B80D84" w:rsidRPr="00B80D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Элементы и устройства вычислительной техники и систем управления</w:t>
        </w:r>
      </w:hyperlink>
    </w:p>
    <w:p w:rsidR="005877E5" w:rsidRDefault="005877E5" w:rsidP="00B80D8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B80D84" w:rsidRDefault="005877E5" w:rsidP="00587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Высшей аттестационной комиссии Республики Беларусь от </w:t>
      </w:r>
      <w:r w:rsidRPr="00587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27.03.2017 № 67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Отрасль науки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науки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Формула специальности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и устройства вычислительной техники и систем управления – область науки и техники, предметом исследований которой являются элементы и устройства вычислительной техники и систем управления (аналоговых, импульсных и цифровых), разработка и создание их на основе алгоритмических и технических принципов, применение в различных областях народного хозяйства.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Области исследований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свойства и принципы функционирования элементов, схем и устройств вычислительной техники и систем управления.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анализа и синтеза элементов и устройств вычислительной техники и систем управления в нормальных и специальных условиях с целью повышения их технико-экономических и эксплуатационных характеристик.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Методы и средства проектирования элементов и устройств вычислительной техники на базе перепрограммируемых структур.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Технологии цифро-аналогового и аналого-цифрового преобразования, направленные на повышение быстродействия и достоверности обработки информации.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Принципиально новые алгоритмы функционирования элементов и устройств вычислительной техники, методы их отображения на параллельные структуры.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Методы, алгоритмы и средства, обеспечивающие оперативный контроль и диагностику неисправностей в элементах и устройствах вычислительной техники и системах управления.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Методы и алгоритмы построения отказоустойчивых элементов и устройств с целью повышения их функциональной надежности и показателей качества.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Теория, методы, алгоритмы и средства для проектирования </w:t>
      </w:r>
      <w:proofErr w:type="spellStart"/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самотестируемых</w:t>
      </w:r>
      <w:proofErr w:type="spellEnd"/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самовосстанавливаемых</w:t>
      </w:r>
      <w:proofErr w:type="spellEnd"/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и устройств вычислительной техники и систем управления.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Методы и алгоритмы синтеза элементов и устройств для </w:t>
      </w:r>
      <w:proofErr w:type="spellStart"/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неклонируемой</w:t>
      </w:r>
      <w:proofErr w:type="spellEnd"/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средств вычислительной техники и систем управления, а также для генерирования невоспроизводимых случайных последовательностей.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Теория, методы и алгоритмы проектирования элементов и устройств вычислительной техники и систем управления, обеспечивающих их уникальность, аутентичность, структурную целостность и защиту от несанкционированного использования.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Смежные специальности</w:t>
      </w:r>
    </w:p>
    <w:p w:rsidR="00B80D84" w:rsidRPr="00C61835" w:rsidRDefault="00B80D84" w:rsidP="00C6183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35">
        <w:rPr>
          <w:rFonts w:ascii="Times New Roman" w:eastAsia="Times New Roman" w:hAnsi="Times New Roman" w:cs="Times New Roman"/>
          <w:sz w:val="24"/>
          <w:szCs w:val="24"/>
          <w:lang w:eastAsia="ru-RU"/>
        </w:rPr>
        <w:t>05.13.01 - системный анализ, управление и обработка информации;</w:t>
      </w:r>
    </w:p>
    <w:p w:rsidR="00B80D84" w:rsidRPr="00C61835" w:rsidRDefault="00B80D84" w:rsidP="00C6183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35">
        <w:rPr>
          <w:rFonts w:ascii="Times New Roman" w:eastAsia="Times New Roman" w:hAnsi="Times New Roman" w:cs="Times New Roman"/>
          <w:sz w:val="24"/>
          <w:szCs w:val="24"/>
          <w:lang w:eastAsia="ru-RU"/>
        </w:rPr>
        <w:t>05.13.12 - системы автоматизации проектирования;</w:t>
      </w:r>
    </w:p>
    <w:p w:rsidR="00B80D84" w:rsidRPr="00C61835" w:rsidRDefault="00B80D84" w:rsidP="00C6183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835">
        <w:rPr>
          <w:rFonts w:ascii="Times New Roman" w:eastAsia="Times New Roman" w:hAnsi="Times New Roman" w:cs="Times New Roman"/>
          <w:sz w:val="24"/>
          <w:szCs w:val="24"/>
          <w:lang w:eastAsia="ru-RU"/>
        </w:rPr>
        <w:t>05.13.15 - вычислительные машины, комплексы и компьютерные сети.</w:t>
      </w: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7E5" w:rsidRDefault="005877E5" w:rsidP="00B8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7E5" w:rsidRDefault="005877E5" w:rsidP="00B8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7E5" w:rsidRDefault="005877E5" w:rsidP="00B80D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0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Разграничения со смежными специальностями</w:t>
      </w:r>
    </w:p>
    <w:p w:rsidR="00C61835" w:rsidRDefault="00C61835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05.13.05, в рамках специальности 05.13.01 - системный анализ, управление и обработка информации рассматриваются вопросы разработки новых и совершенствования известных методов математического описания, анализа, синтеза, оптимизации и испытаний систем (или функциональных узлов этих систем) управления объектами.</w:t>
      </w:r>
    </w:p>
    <w:p w:rsidR="00C61835" w:rsidRDefault="00C61835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05.13.05, в рамках специальности 05.13.12 - системы автоматизации проектирования проводятся исследования, связанные с созданием автоматизированных систем проектирования элементов и устройств вычислительной техники и систем управления.</w:t>
      </w:r>
    </w:p>
    <w:p w:rsidR="00C61835" w:rsidRDefault="00C61835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D84" w:rsidRPr="00B80D84" w:rsidRDefault="00B80D84" w:rsidP="00B80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05.13.05, вопросы, связанные с методами, алгоритмами и средствами организации и автоматизации обработки и отображения информации вычислительными средствами, рассматриваются в рамках специальности 05.13.15 - вычислительные машины, комплексы и компьютерные сети.</w:t>
      </w:r>
    </w:p>
    <w:p w:rsidR="00A96C94" w:rsidRDefault="00A96C94" w:rsidP="00B80D84">
      <w:pPr>
        <w:spacing w:after="0" w:line="240" w:lineRule="auto"/>
      </w:pPr>
    </w:p>
    <w:sectPr w:rsidR="00A96C94" w:rsidSect="00B80D84">
      <w:footerReference w:type="default" r:id="rId8"/>
      <w:pgSz w:w="11906" w:h="16838"/>
      <w:pgMar w:top="1134" w:right="850" w:bottom="709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11" w:rsidRDefault="00FE2811" w:rsidP="00B80D84">
      <w:pPr>
        <w:spacing w:after="0" w:line="240" w:lineRule="auto"/>
      </w:pPr>
      <w:r>
        <w:separator/>
      </w:r>
    </w:p>
  </w:endnote>
  <w:endnote w:type="continuationSeparator" w:id="0">
    <w:p w:rsidR="00FE2811" w:rsidRDefault="00FE2811" w:rsidP="00B8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797019"/>
      <w:docPartObj>
        <w:docPartGallery w:val="Page Numbers (Bottom of Page)"/>
        <w:docPartUnique/>
      </w:docPartObj>
    </w:sdtPr>
    <w:sdtEndPr/>
    <w:sdtContent>
      <w:p w:rsidR="00B80D84" w:rsidRDefault="00B80D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7E5">
          <w:rPr>
            <w:noProof/>
          </w:rPr>
          <w:t>2</w:t>
        </w:r>
        <w:r>
          <w:fldChar w:fldCharType="end"/>
        </w:r>
      </w:p>
    </w:sdtContent>
  </w:sdt>
  <w:p w:rsidR="00B80D84" w:rsidRDefault="00B80D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11" w:rsidRDefault="00FE2811" w:rsidP="00B80D84">
      <w:pPr>
        <w:spacing w:after="0" w:line="240" w:lineRule="auto"/>
      </w:pPr>
      <w:r>
        <w:separator/>
      </w:r>
    </w:p>
  </w:footnote>
  <w:footnote w:type="continuationSeparator" w:id="0">
    <w:p w:rsidR="00FE2811" w:rsidRDefault="00FE2811" w:rsidP="00B8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559F"/>
    <w:multiLevelType w:val="hybridMultilevel"/>
    <w:tmpl w:val="F648A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84"/>
    <w:rsid w:val="0055315E"/>
    <w:rsid w:val="005877E5"/>
    <w:rsid w:val="00A2632C"/>
    <w:rsid w:val="00A96C94"/>
    <w:rsid w:val="00B80D84"/>
    <w:rsid w:val="00C61835"/>
    <w:rsid w:val="00E44A20"/>
    <w:rsid w:val="00EA4692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63524D-E002-4D95-B6D6-ED202F93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D84"/>
  </w:style>
  <w:style w:type="paragraph" w:styleId="a5">
    <w:name w:val="footer"/>
    <w:basedOn w:val="a"/>
    <w:link w:val="a6"/>
    <w:uiPriority w:val="99"/>
    <w:unhideWhenUsed/>
    <w:rsid w:val="00B8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D84"/>
  </w:style>
  <w:style w:type="paragraph" w:styleId="a7">
    <w:name w:val="List Paragraph"/>
    <w:basedOn w:val="a"/>
    <w:uiPriority w:val="34"/>
    <w:qFormat/>
    <w:rsid w:val="00C6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2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7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k.org.by/node/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3</cp:revision>
  <dcterms:created xsi:type="dcterms:W3CDTF">2019-01-08T09:34:00Z</dcterms:created>
  <dcterms:modified xsi:type="dcterms:W3CDTF">2019-01-08T14:15:00Z</dcterms:modified>
</cp:coreProperties>
</file>