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5753" w14:textId="77777777" w:rsidR="007A3878" w:rsidRDefault="007A3878" w:rsidP="007A3878">
      <w:pPr>
        <w:spacing w:line="240" w:lineRule="auto"/>
        <w:ind w:firstLine="709"/>
        <w:jc w:val="center"/>
      </w:pPr>
      <w:r>
        <w:t>Министерство образования Республики Беларусь</w:t>
      </w:r>
    </w:p>
    <w:p w14:paraId="73A3BD94" w14:textId="77777777" w:rsidR="007A3878" w:rsidRDefault="007A3878" w:rsidP="007A3878">
      <w:pPr>
        <w:spacing w:line="240" w:lineRule="auto"/>
        <w:ind w:firstLine="709"/>
        <w:jc w:val="center"/>
      </w:pPr>
      <w:r>
        <w:t>Учреждение Образования</w:t>
      </w:r>
    </w:p>
    <w:p w14:paraId="6BACB9F8" w14:textId="77777777" w:rsidR="007A3878" w:rsidRDefault="007A3878" w:rsidP="007A3878">
      <w:pPr>
        <w:spacing w:line="240" w:lineRule="auto"/>
        <w:ind w:firstLine="709"/>
        <w:jc w:val="center"/>
      </w:pPr>
      <w:r>
        <w:t>БЕЛОРУССКИЙ ГОСУДАРСТВЕННЫЙ УНИВЕРСИТЕТ</w:t>
      </w:r>
    </w:p>
    <w:p w14:paraId="5C674BD0" w14:textId="77777777" w:rsidR="007A3878" w:rsidRDefault="007A3878" w:rsidP="007A3878">
      <w:pPr>
        <w:spacing w:line="240" w:lineRule="auto"/>
        <w:ind w:firstLine="709"/>
        <w:jc w:val="center"/>
      </w:pPr>
      <w:r>
        <w:t>ИНФОРМАТИКИ И РАДИОЭЛЕКТРОНИКИ</w:t>
      </w:r>
    </w:p>
    <w:p w14:paraId="01D459FC" w14:textId="77777777" w:rsidR="007A3878" w:rsidRDefault="007A3878" w:rsidP="007A3878">
      <w:pPr>
        <w:spacing w:line="240" w:lineRule="auto"/>
        <w:ind w:firstLine="709"/>
        <w:jc w:val="center"/>
      </w:pPr>
    </w:p>
    <w:p w14:paraId="4A8CCFD8" w14:textId="77777777" w:rsidR="007A3878" w:rsidRDefault="007A3878" w:rsidP="007A3878">
      <w:pPr>
        <w:spacing w:line="240" w:lineRule="auto"/>
        <w:ind w:firstLine="709"/>
        <w:jc w:val="center"/>
      </w:pPr>
      <w:r>
        <w:t xml:space="preserve">Кафедра электроники </w:t>
      </w:r>
    </w:p>
    <w:p w14:paraId="170E6D43" w14:textId="77777777" w:rsidR="007A3878" w:rsidRDefault="007A3878" w:rsidP="007A3878">
      <w:pPr>
        <w:spacing w:line="240" w:lineRule="auto"/>
        <w:ind w:firstLine="709"/>
        <w:jc w:val="center"/>
      </w:pPr>
    </w:p>
    <w:p w14:paraId="1F825B04" w14:textId="77777777" w:rsidR="007A3878" w:rsidRDefault="007A3878" w:rsidP="007A3878">
      <w:pPr>
        <w:spacing w:line="240" w:lineRule="auto"/>
        <w:ind w:firstLine="709"/>
        <w:jc w:val="center"/>
      </w:pPr>
    </w:p>
    <w:p w14:paraId="66EA5A5A" w14:textId="77777777" w:rsidR="007A3878" w:rsidRDefault="007A3878" w:rsidP="007A3878">
      <w:pPr>
        <w:spacing w:line="240" w:lineRule="auto"/>
        <w:ind w:firstLine="709"/>
        <w:jc w:val="center"/>
      </w:pPr>
    </w:p>
    <w:p w14:paraId="47992DD9" w14:textId="77777777" w:rsidR="007A3878" w:rsidRDefault="007A3878" w:rsidP="007A3878">
      <w:pPr>
        <w:spacing w:line="240" w:lineRule="auto"/>
        <w:ind w:firstLine="709"/>
        <w:jc w:val="center"/>
      </w:pPr>
    </w:p>
    <w:p w14:paraId="5A80C109" w14:textId="77777777" w:rsidR="007A3878" w:rsidRDefault="007A3878" w:rsidP="007A3878">
      <w:pPr>
        <w:spacing w:line="240" w:lineRule="auto"/>
        <w:ind w:firstLine="709"/>
        <w:jc w:val="center"/>
      </w:pPr>
    </w:p>
    <w:p w14:paraId="187A62FE" w14:textId="77777777" w:rsidR="007A3878" w:rsidRDefault="007A3878" w:rsidP="007A3878">
      <w:pPr>
        <w:spacing w:line="240" w:lineRule="auto"/>
        <w:ind w:firstLine="709"/>
        <w:jc w:val="center"/>
      </w:pPr>
    </w:p>
    <w:p w14:paraId="2A347341" w14:textId="77777777" w:rsidR="007A3878" w:rsidRDefault="007A3878" w:rsidP="007A3878">
      <w:pPr>
        <w:spacing w:line="240" w:lineRule="auto"/>
        <w:ind w:firstLine="709"/>
        <w:jc w:val="center"/>
      </w:pPr>
    </w:p>
    <w:p w14:paraId="39365B4E" w14:textId="77777777" w:rsidR="007A3878" w:rsidRDefault="007A3878" w:rsidP="007A3878">
      <w:pPr>
        <w:spacing w:line="240" w:lineRule="auto"/>
        <w:ind w:firstLine="709"/>
        <w:jc w:val="center"/>
      </w:pPr>
    </w:p>
    <w:p w14:paraId="75599F3E" w14:textId="77777777" w:rsidR="007A3878" w:rsidRDefault="007A3878" w:rsidP="007A3878">
      <w:pPr>
        <w:spacing w:line="240" w:lineRule="auto"/>
        <w:ind w:firstLine="709"/>
        <w:jc w:val="center"/>
      </w:pPr>
    </w:p>
    <w:p w14:paraId="0A3EFA8C" w14:textId="77777777" w:rsidR="007A3878" w:rsidRDefault="007A3878" w:rsidP="007A3878">
      <w:pPr>
        <w:spacing w:line="240" w:lineRule="auto"/>
        <w:ind w:firstLine="709"/>
        <w:jc w:val="center"/>
      </w:pPr>
    </w:p>
    <w:p w14:paraId="2D1E8B6D" w14:textId="66C413DA" w:rsidR="007A3878" w:rsidRPr="00B53952" w:rsidRDefault="007A3878" w:rsidP="007A3878">
      <w:pPr>
        <w:spacing w:line="240" w:lineRule="auto"/>
        <w:ind w:firstLine="709"/>
        <w:jc w:val="center"/>
        <w:rPr>
          <w:lang w:val="en-US"/>
        </w:rPr>
      </w:pPr>
      <w:r>
        <w:t xml:space="preserve">Лабораторная работа № </w:t>
      </w:r>
      <w:r w:rsidR="00B53952">
        <w:rPr>
          <w:lang w:val="en-US"/>
        </w:rPr>
        <w:t>1</w:t>
      </w:r>
    </w:p>
    <w:p w14:paraId="07D7A1C7" w14:textId="77777777" w:rsidR="007A3878" w:rsidRDefault="007A3878" w:rsidP="007A3878">
      <w:pPr>
        <w:ind w:firstLine="709"/>
        <w:jc w:val="center"/>
        <w:rPr>
          <w:szCs w:val="28"/>
        </w:rPr>
      </w:pPr>
      <w:r>
        <w:rPr>
          <w:szCs w:val="28"/>
        </w:rPr>
        <w:t>«</w:t>
      </w:r>
      <w:r w:rsidR="006960EA">
        <w:rPr>
          <w:color w:val="000000"/>
          <w:szCs w:val="20"/>
          <w:shd w:val="clear" w:color="auto" w:fill="FFFFFF"/>
        </w:rPr>
        <w:t>Исследование электронных ключей</w:t>
      </w:r>
      <w:r>
        <w:t>»</w:t>
      </w:r>
    </w:p>
    <w:p w14:paraId="76660636" w14:textId="77777777" w:rsidR="007A3878" w:rsidRDefault="007A3878" w:rsidP="007A3878">
      <w:pPr>
        <w:spacing w:line="240" w:lineRule="auto"/>
        <w:ind w:firstLine="709"/>
        <w:jc w:val="center"/>
      </w:pPr>
    </w:p>
    <w:p w14:paraId="43094B4A" w14:textId="77777777" w:rsidR="007A3878" w:rsidRDefault="007A3878" w:rsidP="007A3878">
      <w:pPr>
        <w:spacing w:line="240" w:lineRule="auto"/>
        <w:ind w:firstLine="709"/>
        <w:jc w:val="center"/>
      </w:pPr>
    </w:p>
    <w:p w14:paraId="569A3185" w14:textId="77777777" w:rsidR="007A3878" w:rsidRDefault="007A3878" w:rsidP="007A3878">
      <w:pPr>
        <w:spacing w:line="240" w:lineRule="auto"/>
        <w:ind w:firstLine="709"/>
        <w:jc w:val="center"/>
      </w:pPr>
    </w:p>
    <w:p w14:paraId="746A9AC6" w14:textId="77777777" w:rsidR="007A3878" w:rsidRDefault="007A3878" w:rsidP="007A3878">
      <w:pPr>
        <w:spacing w:line="240" w:lineRule="auto"/>
        <w:ind w:firstLine="709"/>
        <w:jc w:val="center"/>
      </w:pPr>
    </w:p>
    <w:p w14:paraId="38C08781" w14:textId="77777777" w:rsidR="007A3878" w:rsidRDefault="007A3878" w:rsidP="007A3878">
      <w:pPr>
        <w:spacing w:line="240" w:lineRule="auto"/>
        <w:ind w:firstLine="709"/>
        <w:jc w:val="center"/>
      </w:pPr>
    </w:p>
    <w:p w14:paraId="4D1B3727" w14:textId="77777777" w:rsidR="007A3878" w:rsidRDefault="007A3878" w:rsidP="007A3878">
      <w:pPr>
        <w:spacing w:line="240" w:lineRule="auto"/>
        <w:ind w:firstLine="709"/>
        <w:jc w:val="center"/>
      </w:pPr>
    </w:p>
    <w:p w14:paraId="281FC476" w14:textId="77777777" w:rsidR="007A3878" w:rsidRDefault="007A3878" w:rsidP="007A3878">
      <w:pPr>
        <w:spacing w:line="240" w:lineRule="auto"/>
        <w:ind w:firstLine="709"/>
        <w:jc w:val="center"/>
      </w:pPr>
    </w:p>
    <w:p w14:paraId="65C0AEEB" w14:textId="77777777" w:rsidR="007A3878" w:rsidRDefault="007A3878" w:rsidP="007A3878">
      <w:pPr>
        <w:spacing w:line="240" w:lineRule="auto"/>
        <w:ind w:firstLine="709"/>
        <w:jc w:val="center"/>
      </w:pPr>
    </w:p>
    <w:p w14:paraId="2C035539" w14:textId="77777777" w:rsidR="007A3878" w:rsidRDefault="007A3878" w:rsidP="007A3878">
      <w:pPr>
        <w:spacing w:line="240" w:lineRule="auto"/>
        <w:ind w:firstLine="709"/>
        <w:jc w:val="center"/>
      </w:pPr>
    </w:p>
    <w:p w14:paraId="16E93C1C" w14:textId="77777777" w:rsidR="007A3878" w:rsidRDefault="007A3878" w:rsidP="007A3878">
      <w:pPr>
        <w:spacing w:line="240" w:lineRule="auto"/>
        <w:ind w:firstLine="709"/>
      </w:pPr>
    </w:p>
    <w:p w14:paraId="0CB3ADD4" w14:textId="77777777" w:rsidR="007A3878" w:rsidRDefault="007A3878" w:rsidP="007A3878">
      <w:pPr>
        <w:spacing w:line="240" w:lineRule="auto"/>
        <w:ind w:firstLine="709"/>
      </w:pPr>
      <w:r>
        <w:t>Проверил: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Выполнили:</w:t>
      </w:r>
    </w:p>
    <w:p w14:paraId="64206592" w14:textId="041BC3C2" w:rsidR="007A3878" w:rsidRDefault="007A3878" w:rsidP="007A3878">
      <w:pPr>
        <w:spacing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7FD3">
        <w:tab/>
      </w:r>
      <w:r w:rsidR="00A67FD3">
        <w:tab/>
        <w:t>ст. гр.</w:t>
      </w:r>
    </w:p>
    <w:p w14:paraId="49E57DC9" w14:textId="77777777" w:rsidR="007A3878" w:rsidRDefault="007A3878" w:rsidP="007A3878">
      <w:pPr>
        <w:spacing w:line="240" w:lineRule="auto"/>
        <w:ind w:firstLine="709"/>
      </w:pPr>
    </w:p>
    <w:p w14:paraId="04176981" w14:textId="77777777" w:rsidR="007A3878" w:rsidRDefault="007A3878" w:rsidP="007A3878">
      <w:pPr>
        <w:spacing w:line="240" w:lineRule="auto"/>
        <w:ind w:firstLine="709"/>
      </w:pPr>
    </w:p>
    <w:p w14:paraId="11373968" w14:textId="77777777" w:rsidR="007A3878" w:rsidRDefault="007A3878" w:rsidP="007A3878">
      <w:pPr>
        <w:spacing w:line="240" w:lineRule="auto"/>
        <w:ind w:firstLine="709"/>
      </w:pPr>
    </w:p>
    <w:p w14:paraId="0EA1FF76" w14:textId="77777777" w:rsidR="007A3878" w:rsidRDefault="007A3878" w:rsidP="007A3878">
      <w:pPr>
        <w:spacing w:line="240" w:lineRule="auto"/>
        <w:ind w:firstLine="709"/>
      </w:pPr>
    </w:p>
    <w:p w14:paraId="77D1F993" w14:textId="77777777" w:rsidR="007A3878" w:rsidRDefault="007A3878" w:rsidP="007A3878">
      <w:pPr>
        <w:spacing w:line="240" w:lineRule="auto"/>
        <w:ind w:firstLine="709"/>
      </w:pPr>
    </w:p>
    <w:p w14:paraId="4D6086F2" w14:textId="77777777" w:rsidR="007A3878" w:rsidRDefault="007A3878" w:rsidP="007A3878">
      <w:pPr>
        <w:spacing w:line="240" w:lineRule="auto"/>
        <w:ind w:firstLine="709"/>
      </w:pPr>
    </w:p>
    <w:p w14:paraId="0B25C636" w14:textId="77777777" w:rsidR="007A3878" w:rsidRDefault="007A3878" w:rsidP="007A3878">
      <w:pPr>
        <w:spacing w:line="240" w:lineRule="auto"/>
        <w:ind w:firstLine="709"/>
      </w:pPr>
    </w:p>
    <w:p w14:paraId="4331C65B" w14:textId="77777777" w:rsidR="007A3878" w:rsidRDefault="007A3878" w:rsidP="007A3878">
      <w:pPr>
        <w:spacing w:line="240" w:lineRule="auto"/>
        <w:ind w:firstLine="709"/>
      </w:pPr>
    </w:p>
    <w:p w14:paraId="6793687F" w14:textId="77777777" w:rsidR="007A3878" w:rsidRDefault="007A3878" w:rsidP="007A3878">
      <w:pPr>
        <w:spacing w:line="240" w:lineRule="auto"/>
        <w:ind w:firstLine="709"/>
      </w:pPr>
    </w:p>
    <w:p w14:paraId="1D1CCF5E" w14:textId="77777777" w:rsidR="007A3878" w:rsidRDefault="007A3878" w:rsidP="007A3878">
      <w:pPr>
        <w:spacing w:line="240" w:lineRule="auto"/>
        <w:ind w:firstLine="709"/>
        <w:jc w:val="center"/>
      </w:pPr>
    </w:p>
    <w:p w14:paraId="754C0CF5" w14:textId="2727721F" w:rsidR="007A3878" w:rsidRDefault="007A3878" w:rsidP="007A3878">
      <w:pPr>
        <w:ind w:firstLine="709"/>
        <w:jc w:val="center"/>
      </w:pPr>
      <w:r>
        <w:t>Минск 20</w:t>
      </w:r>
      <w:r w:rsidR="00A67FD3">
        <w:t>2</w:t>
      </w:r>
      <w:r w:rsidR="00342822">
        <w:t>_</w:t>
      </w:r>
      <w:bookmarkStart w:id="0" w:name="_GoBack"/>
      <w:bookmarkEnd w:id="0"/>
    </w:p>
    <w:p w14:paraId="0199FB9C" w14:textId="77777777" w:rsidR="007A3878" w:rsidRDefault="007A3878">
      <w:pPr>
        <w:spacing w:after="160" w:line="259" w:lineRule="auto"/>
      </w:pPr>
      <w:r>
        <w:br w:type="page"/>
      </w:r>
    </w:p>
    <w:p w14:paraId="0B5632AB" w14:textId="77777777" w:rsidR="007A3878" w:rsidRDefault="007A3878" w:rsidP="007A387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Pr="00C44987">
        <w:rPr>
          <w:b/>
          <w:szCs w:val="28"/>
        </w:rPr>
        <w:t xml:space="preserve"> Цель работы </w:t>
      </w:r>
    </w:p>
    <w:p w14:paraId="04E276EF" w14:textId="77777777" w:rsidR="007A3878" w:rsidRPr="00C44987" w:rsidRDefault="007A3878" w:rsidP="007A3878">
      <w:pPr>
        <w:ind w:firstLine="708"/>
        <w:jc w:val="both"/>
        <w:rPr>
          <w:b/>
          <w:caps/>
          <w:szCs w:val="28"/>
        </w:rPr>
      </w:pPr>
    </w:p>
    <w:p w14:paraId="7EF95F43" w14:textId="77777777" w:rsidR="00D6376F" w:rsidRDefault="00D6376F" w:rsidP="00D6376F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color w:val="000000"/>
          <w:szCs w:val="20"/>
          <w:shd w:val="clear" w:color="auto" w:fill="FFFFFF"/>
        </w:rPr>
      </w:pPr>
      <w:r w:rsidRPr="00D6376F">
        <w:rPr>
          <w:color w:val="000000"/>
          <w:szCs w:val="20"/>
          <w:shd w:val="clear" w:color="auto" w:fill="FFFFFF"/>
        </w:rPr>
        <w:t xml:space="preserve">Изучить </w:t>
      </w:r>
      <w:proofErr w:type="spellStart"/>
      <w:r w:rsidRPr="00D6376F">
        <w:rPr>
          <w:color w:val="000000"/>
          <w:szCs w:val="20"/>
          <w:shd w:val="clear" w:color="auto" w:fill="FFFFFF"/>
        </w:rPr>
        <w:t>схемотехнику</w:t>
      </w:r>
      <w:proofErr w:type="spellEnd"/>
      <w:r w:rsidRPr="00D6376F">
        <w:rPr>
          <w:color w:val="000000"/>
          <w:szCs w:val="20"/>
          <w:shd w:val="clear" w:color="auto" w:fill="FFFFFF"/>
        </w:rPr>
        <w:t>, основные характеристики и параметры электронных ключей на биполярных и полевых транзисторах.</w:t>
      </w:r>
    </w:p>
    <w:p w14:paraId="3FC88AE2" w14:textId="77777777" w:rsidR="00D6376F" w:rsidRPr="00D6376F" w:rsidRDefault="00D6376F" w:rsidP="00D6376F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Экспериментально исследовать основные характеристики и параметры электронных ключей на биполярных и полевых транзисторах.</w:t>
      </w:r>
    </w:p>
    <w:p w14:paraId="0B84D3CD" w14:textId="77777777" w:rsidR="007A3878" w:rsidRDefault="007A3878" w:rsidP="007A3878">
      <w:pPr>
        <w:spacing w:line="240" w:lineRule="auto"/>
        <w:ind w:firstLine="709"/>
        <w:jc w:val="both"/>
        <w:rPr>
          <w:color w:val="000000"/>
          <w:szCs w:val="20"/>
          <w:shd w:val="clear" w:color="auto" w:fill="FFFFFF"/>
        </w:rPr>
      </w:pPr>
    </w:p>
    <w:p w14:paraId="01BE0ED5" w14:textId="77777777" w:rsidR="007A3878" w:rsidRPr="00C44987" w:rsidRDefault="007A3878" w:rsidP="007A3878">
      <w:pPr>
        <w:spacing w:line="240" w:lineRule="auto"/>
        <w:ind w:firstLine="708"/>
        <w:jc w:val="both"/>
        <w:rPr>
          <w:b/>
        </w:rPr>
      </w:pPr>
      <w:r w:rsidRPr="00C44987">
        <w:rPr>
          <w:b/>
        </w:rPr>
        <w:t>2 Ход работы</w:t>
      </w:r>
    </w:p>
    <w:p w14:paraId="734BAD0F" w14:textId="77777777" w:rsidR="007A3878" w:rsidRDefault="007A3878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393B14AF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2.1 Исследование передаточных характеристик насыщенного ключа</w:t>
      </w:r>
    </w:p>
    <w:p w14:paraId="2A954E46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3CE89EF5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Исследование характеристик электронного ключа производится по схеме, представленной на рисунке 1.</w:t>
      </w:r>
    </w:p>
    <w:p w14:paraId="4326FA71" w14:textId="77777777" w:rsidR="00CC392C" w:rsidRDefault="00CC392C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496287EF" w14:textId="77777777" w:rsidR="009A0C8A" w:rsidRDefault="00CC392C" w:rsidP="00CC392C">
      <w:pPr>
        <w:spacing w:line="240" w:lineRule="auto"/>
        <w:jc w:val="center"/>
        <w:rPr>
          <w:color w:val="00000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3D39538" wp14:editId="371038BF">
            <wp:extent cx="5581650" cy="348539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5988" cy="349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AF38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491FD78D" w14:textId="77777777" w:rsidR="009A0C8A" w:rsidRPr="009A0C8A" w:rsidRDefault="009A0C8A" w:rsidP="009A0C8A">
      <w:pPr>
        <w:spacing w:line="240" w:lineRule="auto"/>
        <w:ind w:firstLine="708"/>
        <w:jc w:val="center"/>
        <w:rPr>
          <w:color w:val="000000"/>
          <w:sz w:val="24"/>
          <w:szCs w:val="20"/>
          <w:shd w:val="clear" w:color="auto" w:fill="FFFFFF"/>
        </w:rPr>
      </w:pPr>
      <w:r w:rsidRPr="009A0C8A">
        <w:rPr>
          <w:color w:val="000000"/>
          <w:sz w:val="24"/>
          <w:szCs w:val="20"/>
          <w:shd w:val="clear" w:color="auto" w:fill="FFFFFF"/>
        </w:rPr>
        <w:t>Рисунок 1 – Схема установки для исследования характеристик электронного ключа</w:t>
      </w:r>
    </w:p>
    <w:p w14:paraId="659D1EC0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57B1A67B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Измерена передаточная характеристика для следующих значений элементов схемы:</w:t>
      </w:r>
      <w:r w:rsidRPr="009A0C8A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г</w:t>
      </w:r>
      <w:r>
        <w:rPr>
          <w:color w:val="000000"/>
          <w:szCs w:val="20"/>
          <w:shd w:val="clear" w:color="auto" w:fill="FFFFFF"/>
        </w:rPr>
        <w:t xml:space="preserve"> = 4,7 кО</w:t>
      </w:r>
      <w:r w:rsidR="005E5BFC">
        <w:rPr>
          <w:color w:val="000000"/>
          <w:szCs w:val="20"/>
          <w:shd w:val="clear" w:color="auto" w:fill="FFFFFF"/>
        </w:rPr>
        <w:t>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б</w:t>
      </w:r>
      <w:r>
        <w:rPr>
          <w:color w:val="000000"/>
          <w:szCs w:val="20"/>
          <w:shd w:val="clear" w:color="auto" w:fill="FFFFFF"/>
        </w:rPr>
        <w:t xml:space="preserve"> = 4,7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к</w:t>
      </w:r>
      <w:r>
        <w:rPr>
          <w:color w:val="000000"/>
          <w:szCs w:val="20"/>
          <w:shd w:val="clear" w:color="auto" w:fill="FFFFFF"/>
        </w:rPr>
        <w:t xml:space="preserve"> = 2,2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н</w:t>
      </w:r>
      <w:r>
        <w:rPr>
          <w:color w:val="000000"/>
          <w:szCs w:val="20"/>
          <w:shd w:val="clear" w:color="auto" w:fill="FFFFFF"/>
        </w:rPr>
        <w:t xml:space="preserve"> = ХХ, </w:t>
      </w:r>
      <w:r>
        <w:rPr>
          <w:color w:val="000000"/>
          <w:szCs w:val="20"/>
          <w:shd w:val="clear" w:color="auto" w:fill="FFFFFF"/>
          <w:lang w:val="en-US"/>
        </w:rPr>
        <w:t>U</w:t>
      </w:r>
      <w:r w:rsidR="00D42AAA">
        <w:rPr>
          <w:color w:val="000000"/>
          <w:szCs w:val="20"/>
          <w:shd w:val="clear" w:color="auto" w:fill="FFFFFF"/>
          <w:vertAlign w:val="subscript"/>
        </w:rPr>
        <w:t>пит</w:t>
      </w:r>
      <w:r>
        <w:rPr>
          <w:color w:val="000000"/>
          <w:szCs w:val="20"/>
          <w:shd w:val="clear" w:color="auto" w:fill="FFFFFF"/>
        </w:rPr>
        <w:t xml:space="preserve"> =</w:t>
      </w:r>
      <w:r w:rsidR="00D42AAA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>15</w:t>
      </w:r>
      <w:r w:rsidR="005E5BFC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 xml:space="preserve">В, </w:t>
      </w:r>
      <w:r>
        <w:rPr>
          <w:color w:val="000000"/>
          <w:szCs w:val="20"/>
          <w:shd w:val="clear" w:color="auto" w:fill="FFFFFF"/>
          <w:lang w:val="en-US"/>
        </w:rPr>
        <w:t>U</w:t>
      </w:r>
      <w:r w:rsidRPr="009A0C8A">
        <w:rPr>
          <w:color w:val="000000"/>
          <w:szCs w:val="20"/>
          <w:shd w:val="clear" w:color="auto" w:fill="FFFFFF"/>
          <w:vertAlign w:val="subscript"/>
        </w:rPr>
        <w:t>см</w:t>
      </w:r>
      <w:r w:rsidR="005A4771">
        <w:rPr>
          <w:color w:val="000000"/>
          <w:szCs w:val="20"/>
          <w:shd w:val="clear" w:color="auto" w:fill="FFFFFF"/>
        </w:rPr>
        <w:t xml:space="preserve"> = </w:t>
      </w:r>
      <w:r>
        <w:rPr>
          <w:color w:val="000000"/>
          <w:szCs w:val="20"/>
          <w:shd w:val="clear" w:color="auto" w:fill="FFFFFF"/>
        </w:rPr>
        <w:t>5 В. Результаты исследований занесены в таблицу 1.</w:t>
      </w:r>
    </w:p>
    <w:p w14:paraId="554CAAC1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793F816E" w14:textId="77777777" w:rsidR="009A0C8A" w:rsidRDefault="009A0C8A" w:rsidP="00CC392C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Таблица 1 – Результаты первого измерения передаточной характеристики </w:t>
      </w:r>
      <w:r w:rsidR="00CC392C">
        <w:rPr>
          <w:color w:val="000000"/>
          <w:szCs w:val="20"/>
          <w:shd w:val="clear" w:color="auto" w:fill="FFFFFF"/>
        </w:rPr>
        <w:t>электронного ключа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5E5BFC" w14:paraId="0416AE90" w14:textId="77777777" w:rsidTr="005E5BFC">
        <w:tc>
          <w:tcPr>
            <w:tcW w:w="974" w:type="dxa"/>
          </w:tcPr>
          <w:p w14:paraId="14555891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proofErr w:type="spellStart"/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вх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</w:tcPr>
          <w:p w14:paraId="2933730A" w14:textId="77777777" w:rsidR="005E5BFC" w:rsidRPr="00CC392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761" w:type="dxa"/>
          </w:tcPr>
          <w:p w14:paraId="35D12199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3302B1B1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0967953E" w14:textId="77777777" w:rsidR="005E5BFC" w:rsidRDefault="005E5BFC" w:rsidP="00CC392C">
            <w:pPr>
              <w:spacing w:line="240" w:lineRule="auto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5D51901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3B2D1F05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4D0BCC9F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8B5C661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088502D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1878BF7E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B5702E3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E5BFC" w14:paraId="0D70765B" w14:textId="77777777" w:rsidTr="005E5BFC">
        <w:tc>
          <w:tcPr>
            <w:tcW w:w="974" w:type="dxa"/>
          </w:tcPr>
          <w:p w14:paraId="75337398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  <w:lang w:val="en-US"/>
              </w:rPr>
              <w:t>R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н</w:t>
            </w:r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51E691A4" w14:textId="77777777" w:rsidR="005E5BFC" w:rsidRPr="00CC392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14,99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156E317F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14,9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3F6DA4B6" w14:textId="77777777" w:rsidR="005E5BFC" w:rsidRDefault="005E5BFC" w:rsidP="005E5BF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14,6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C54B035" w14:textId="77777777" w:rsidR="005E5BFC" w:rsidRDefault="005E5BFC" w:rsidP="005E5BFC">
            <w:pPr>
              <w:spacing w:line="240" w:lineRule="auto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14,2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7F8D625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703C0AB4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8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4A737D3F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4B98BC6B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3D81293E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0,8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1F17F73B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757465C0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0,2</w:t>
            </w:r>
          </w:p>
        </w:tc>
      </w:tr>
    </w:tbl>
    <w:p w14:paraId="2E79416C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7CCFA732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Измерена передаточная характеристика для следующих значений элементов схемы:</w:t>
      </w:r>
      <w:r w:rsidRPr="009A0C8A">
        <w:rPr>
          <w:color w:val="000000"/>
          <w:szCs w:val="20"/>
          <w:shd w:val="clear" w:color="auto" w:fill="FFFFFF"/>
        </w:rPr>
        <w:t xml:space="preserve"> </w:t>
      </w:r>
      <w:r w:rsidRPr="00D815FD">
        <w:rPr>
          <w:color w:val="000000"/>
          <w:szCs w:val="20"/>
          <w:shd w:val="clear" w:color="auto" w:fill="FFFFFF"/>
          <w:lang w:val="en-US"/>
        </w:rPr>
        <w:t>R</w:t>
      </w:r>
      <w:r w:rsidRPr="00D815FD">
        <w:rPr>
          <w:color w:val="000000"/>
          <w:szCs w:val="20"/>
          <w:shd w:val="clear" w:color="auto" w:fill="FFFFFF"/>
          <w:vertAlign w:val="subscript"/>
        </w:rPr>
        <w:t>г</w:t>
      </w:r>
      <w:r w:rsidRPr="00D815FD">
        <w:rPr>
          <w:color w:val="000000"/>
          <w:szCs w:val="20"/>
          <w:shd w:val="clear" w:color="auto" w:fill="FFFFFF"/>
        </w:rPr>
        <w:t xml:space="preserve"> = </w:t>
      </w:r>
      <w:r w:rsidR="00D815FD">
        <w:rPr>
          <w:color w:val="000000"/>
          <w:szCs w:val="20"/>
          <w:shd w:val="clear" w:color="auto" w:fill="FFFFFF"/>
        </w:rPr>
        <w:t>4,7</w:t>
      </w:r>
      <w:r w:rsidRPr="00D815FD">
        <w:rPr>
          <w:color w:val="000000"/>
          <w:szCs w:val="20"/>
          <w:shd w:val="clear" w:color="auto" w:fill="FFFFFF"/>
        </w:rPr>
        <w:t xml:space="preserve"> кО</w:t>
      </w:r>
      <w:r w:rsidR="005E5BFC" w:rsidRPr="00D815FD">
        <w:rPr>
          <w:color w:val="000000"/>
          <w:szCs w:val="20"/>
          <w:shd w:val="clear" w:color="auto" w:fill="FFFFFF"/>
        </w:rPr>
        <w:t>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б</w:t>
      </w:r>
      <w:r>
        <w:rPr>
          <w:color w:val="000000"/>
          <w:szCs w:val="20"/>
          <w:shd w:val="clear" w:color="auto" w:fill="FFFFFF"/>
        </w:rPr>
        <w:t xml:space="preserve"> = 4,7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к</w:t>
      </w:r>
      <w:r>
        <w:rPr>
          <w:color w:val="000000"/>
          <w:szCs w:val="20"/>
          <w:shd w:val="clear" w:color="auto" w:fill="FFFFFF"/>
        </w:rPr>
        <w:t xml:space="preserve"> = 2,2 кОм, </w:t>
      </w:r>
      <w:r w:rsidRPr="005E5BFC">
        <w:rPr>
          <w:b/>
          <w:color w:val="000000"/>
          <w:szCs w:val="20"/>
          <w:shd w:val="clear" w:color="auto" w:fill="FFFFFF"/>
          <w:lang w:val="en-US"/>
        </w:rPr>
        <w:t>R</w:t>
      </w:r>
      <w:r w:rsidRPr="005E5BFC">
        <w:rPr>
          <w:b/>
          <w:color w:val="000000"/>
          <w:szCs w:val="20"/>
          <w:shd w:val="clear" w:color="auto" w:fill="FFFFFF"/>
          <w:vertAlign w:val="subscript"/>
        </w:rPr>
        <w:t>н</w:t>
      </w:r>
      <w:r w:rsidRPr="005E5BFC">
        <w:rPr>
          <w:b/>
          <w:color w:val="000000"/>
          <w:szCs w:val="20"/>
          <w:shd w:val="clear" w:color="auto" w:fill="FFFFFF"/>
        </w:rPr>
        <w:t xml:space="preserve"> = </w:t>
      </w:r>
      <w:r w:rsidR="005E5BFC" w:rsidRPr="005E5BFC">
        <w:rPr>
          <w:b/>
          <w:color w:val="000000"/>
          <w:szCs w:val="20"/>
          <w:shd w:val="clear" w:color="auto" w:fill="FFFFFF"/>
        </w:rPr>
        <w:t>2,2 кОм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U</w:t>
      </w:r>
      <w:r w:rsidR="00D42AAA" w:rsidRPr="00D42AAA">
        <w:rPr>
          <w:color w:val="000000"/>
          <w:szCs w:val="20"/>
          <w:shd w:val="clear" w:color="auto" w:fill="FFFFFF"/>
          <w:vertAlign w:val="subscript"/>
        </w:rPr>
        <w:t>пит</w:t>
      </w:r>
      <w:r w:rsidR="005E5BFC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>=</w:t>
      </w:r>
      <w:r w:rsidR="005E5BFC">
        <w:t> </w:t>
      </w:r>
      <w:r>
        <w:rPr>
          <w:color w:val="000000"/>
          <w:szCs w:val="20"/>
          <w:shd w:val="clear" w:color="auto" w:fill="FFFFFF"/>
        </w:rPr>
        <w:t xml:space="preserve">15 В, </w:t>
      </w:r>
      <w:r w:rsidRPr="00D815FD">
        <w:rPr>
          <w:b/>
          <w:color w:val="000000"/>
          <w:szCs w:val="20"/>
          <w:shd w:val="clear" w:color="auto" w:fill="FFFFFF"/>
          <w:lang w:val="en-US"/>
        </w:rPr>
        <w:t>U</w:t>
      </w:r>
      <w:r w:rsidRPr="00D815FD">
        <w:rPr>
          <w:b/>
          <w:color w:val="000000"/>
          <w:szCs w:val="20"/>
          <w:shd w:val="clear" w:color="auto" w:fill="FFFFFF"/>
          <w:vertAlign w:val="subscript"/>
        </w:rPr>
        <w:t>см</w:t>
      </w:r>
      <w:r w:rsidR="005A4771" w:rsidRPr="00D815FD">
        <w:rPr>
          <w:b/>
          <w:color w:val="000000"/>
          <w:szCs w:val="20"/>
          <w:shd w:val="clear" w:color="auto" w:fill="FFFFFF"/>
        </w:rPr>
        <w:t xml:space="preserve"> = </w:t>
      </w:r>
      <w:r w:rsidR="00D815FD" w:rsidRPr="00D815FD">
        <w:rPr>
          <w:b/>
          <w:color w:val="000000"/>
          <w:szCs w:val="20"/>
          <w:shd w:val="clear" w:color="auto" w:fill="FFFFFF"/>
        </w:rPr>
        <w:t>3</w:t>
      </w:r>
      <w:r w:rsidRPr="00D815FD">
        <w:rPr>
          <w:b/>
          <w:color w:val="000000"/>
          <w:szCs w:val="20"/>
          <w:shd w:val="clear" w:color="auto" w:fill="FFFFFF"/>
        </w:rPr>
        <w:t xml:space="preserve"> В</w:t>
      </w:r>
      <w:r>
        <w:rPr>
          <w:color w:val="000000"/>
          <w:szCs w:val="20"/>
          <w:shd w:val="clear" w:color="auto" w:fill="FFFFFF"/>
        </w:rPr>
        <w:t>. Результаты исследований занесены в таблицу 2.</w:t>
      </w:r>
    </w:p>
    <w:p w14:paraId="454E16A2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5FC72D3A" w14:textId="77777777" w:rsidR="009A0C8A" w:rsidRDefault="009A0C8A" w:rsidP="00CC392C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Таблица 2 – Результаты второго измерения передаточной характеристики </w:t>
      </w:r>
      <w:r w:rsidR="00CC392C">
        <w:rPr>
          <w:color w:val="000000"/>
          <w:szCs w:val="20"/>
          <w:shd w:val="clear" w:color="auto" w:fill="FFFFFF"/>
        </w:rPr>
        <w:t>электронного ключа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5E5BFC" w14:paraId="2AB629C7" w14:textId="77777777" w:rsidTr="00DC3C15">
        <w:tc>
          <w:tcPr>
            <w:tcW w:w="974" w:type="dxa"/>
          </w:tcPr>
          <w:p w14:paraId="771EE4E1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proofErr w:type="spellStart"/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вх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</w:tcPr>
          <w:p w14:paraId="773F91A2" w14:textId="77777777" w:rsidR="005E5BFC" w:rsidRPr="00CC392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761" w:type="dxa"/>
          </w:tcPr>
          <w:p w14:paraId="5CC2E478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3BC3A9BC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C53587A" w14:textId="77777777" w:rsidR="005E5BFC" w:rsidRDefault="005E5BFC" w:rsidP="00DC3C15">
            <w:pPr>
              <w:spacing w:line="240" w:lineRule="auto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04762F98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450C839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0C20A8CC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BF8606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296C4B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4D05083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518926C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E5BFC" w14:paraId="3152359A" w14:textId="77777777" w:rsidTr="00DC3C15">
        <w:tc>
          <w:tcPr>
            <w:tcW w:w="974" w:type="dxa"/>
          </w:tcPr>
          <w:p w14:paraId="296D8A64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  <w:lang w:val="en-US"/>
              </w:rPr>
              <w:t>R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н</w:t>
            </w:r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6A62E2A9" w14:textId="77777777" w:rsidR="005E5BFC" w:rsidRPr="00B4777A" w:rsidRDefault="00B4777A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7,49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E9E6068" w14:textId="77777777" w:rsidR="005E5BFC" w:rsidRDefault="00974DB6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4CE56F04" w14:textId="77777777" w:rsidR="005E5BFC" w:rsidRDefault="00974DB6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7,3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18E0C266" w14:textId="77777777" w:rsidR="005E5BFC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18E83A6" w14:textId="77777777" w:rsidR="005E5BFC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535D1A72" w14:textId="77777777" w:rsidR="005E5BFC" w:rsidRDefault="00974DB6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35CC6886" w14:textId="77777777" w:rsidR="005E5BFC" w:rsidRDefault="00974DB6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7DD2AB33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15FED185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0,8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BB896E2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2381457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0,2</w:t>
            </w:r>
          </w:p>
        </w:tc>
      </w:tr>
    </w:tbl>
    <w:p w14:paraId="39DF3335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42BC3F10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Измерена передаточная характеристика для следующих значений элементов схемы:</w:t>
      </w:r>
      <w:r w:rsidRPr="009A0C8A">
        <w:rPr>
          <w:color w:val="000000"/>
          <w:szCs w:val="20"/>
          <w:shd w:val="clear" w:color="auto" w:fill="FFFFFF"/>
        </w:rPr>
        <w:t xml:space="preserve"> </w:t>
      </w:r>
      <w:r w:rsidRPr="00D815FD">
        <w:rPr>
          <w:b/>
          <w:color w:val="000000"/>
          <w:szCs w:val="20"/>
          <w:shd w:val="clear" w:color="auto" w:fill="FFFFFF"/>
          <w:lang w:val="en-US"/>
        </w:rPr>
        <w:t>R</w:t>
      </w:r>
      <w:r w:rsidRPr="00D815FD">
        <w:rPr>
          <w:b/>
          <w:color w:val="000000"/>
          <w:szCs w:val="20"/>
          <w:shd w:val="clear" w:color="auto" w:fill="FFFFFF"/>
          <w:vertAlign w:val="subscript"/>
        </w:rPr>
        <w:t>г</w:t>
      </w:r>
      <w:r w:rsidRPr="00D815FD">
        <w:rPr>
          <w:b/>
          <w:color w:val="000000"/>
          <w:szCs w:val="20"/>
          <w:shd w:val="clear" w:color="auto" w:fill="FFFFFF"/>
        </w:rPr>
        <w:t xml:space="preserve"> = </w:t>
      </w:r>
      <w:r w:rsidR="005E5BFC" w:rsidRPr="00D815FD">
        <w:rPr>
          <w:b/>
          <w:color w:val="000000"/>
          <w:szCs w:val="20"/>
          <w:shd w:val="clear" w:color="auto" w:fill="FFFFFF"/>
        </w:rPr>
        <w:t>10</w:t>
      </w:r>
      <w:r w:rsidRPr="00D815FD">
        <w:rPr>
          <w:b/>
          <w:color w:val="000000"/>
          <w:szCs w:val="20"/>
          <w:shd w:val="clear" w:color="auto" w:fill="FFFFFF"/>
        </w:rPr>
        <w:t xml:space="preserve"> кО</w:t>
      </w:r>
      <w:r w:rsidR="005E5BFC" w:rsidRPr="00D815FD">
        <w:rPr>
          <w:b/>
          <w:color w:val="000000"/>
          <w:szCs w:val="20"/>
          <w:shd w:val="clear" w:color="auto" w:fill="FFFFFF"/>
        </w:rPr>
        <w:t>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б</w:t>
      </w:r>
      <w:r>
        <w:rPr>
          <w:color w:val="000000"/>
          <w:szCs w:val="20"/>
          <w:shd w:val="clear" w:color="auto" w:fill="FFFFFF"/>
        </w:rPr>
        <w:t xml:space="preserve"> = 4,7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к</w:t>
      </w:r>
      <w:r>
        <w:rPr>
          <w:color w:val="000000"/>
          <w:szCs w:val="20"/>
          <w:shd w:val="clear" w:color="auto" w:fill="FFFFFF"/>
        </w:rPr>
        <w:t xml:space="preserve"> = 2,2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н</w:t>
      </w:r>
      <w:r>
        <w:rPr>
          <w:color w:val="000000"/>
          <w:szCs w:val="20"/>
          <w:shd w:val="clear" w:color="auto" w:fill="FFFFFF"/>
        </w:rPr>
        <w:t xml:space="preserve"> = </w:t>
      </w:r>
      <w:r w:rsidR="005E5BFC">
        <w:rPr>
          <w:color w:val="000000"/>
          <w:szCs w:val="20"/>
          <w:shd w:val="clear" w:color="auto" w:fill="FFFFFF"/>
        </w:rPr>
        <w:t>2,2 кОм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U</w:t>
      </w:r>
      <w:r w:rsidR="00D42AAA" w:rsidRPr="00D42AAA">
        <w:rPr>
          <w:color w:val="000000"/>
          <w:szCs w:val="20"/>
          <w:shd w:val="clear" w:color="auto" w:fill="FFFFFF"/>
          <w:vertAlign w:val="subscript"/>
        </w:rPr>
        <w:t>пит</w:t>
      </w:r>
      <w:r w:rsidR="005E5BFC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>=</w:t>
      </w:r>
      <w:r w:rsidR="005E5BFC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 xml:space="preserve">15 В, </w:t>
      </w:r>
      <w:r w:rsidRPr="00D815FD">
        <w:rPr>
          <w:color w:val="000000"/>
          <w:szCs w:val="20"/>
          <w:shd w:val="clear" w:color="auto" w:fill="FFFFFF"/>
          <w:lang w:val="en-US"/>
        </w:rPr>
        <w:t>U</w:t>
      </w:r>
      <w:r w:rsidRPr="00D815FD">
        <w:rPr>
          <w:color w:val="000000"/>
          <w:szCs w:val="20"/>
          <w:shd w:val="clear" w:color="auto" w:fill="FFFFFF"/>
          <w:vertAlign w:val="subscript"/>
        </w:rPr>
        <w:t>см</w:t>
      </w:r>
      <w:r w:rsidR="005A4771" w:rsidRPr="00D815FD">
        <w:rPr>
          <w:color w:val="000000"/>
          <w:szCs w:val="20"/>
          <w:shd w:val="clear" w:color="auto" w:fill="FFFFFF"/>
        </w:rPr>
        <w:t xml:space="preserve"> = </w:t>
      </w:r>
      <w:r w:rsidR="005E5BFC" w:rsidRPr="00D815FD">
        <w:rPr>
          <w:color w:val="000000"/>
          <w:szCs w:val="20"/>
          <w:shd w:val="clear" w:color="auto" w:fill="FFFFFF"/>
        </w:rPr>
        <w:t>3</w:t>
      </w:r>
      <w:r w:rsidRPr="00D815FD">
        <w:rPr>
          <w:color w:val="000000"/>
          <w:szCs w:val="20"/>
          <w:shd w:val="clear" w:color="auto" w:fill="FFFFFF"/>
        </w:rPr>
        <w:t xml:space="preserve"> В</w:t>
      </w:r>
      <w:r>
        <w:rPr>
          <w:color w:val="000000"/>
          <w:szCs w:val="20"/>
          <w:shd w:val="clear" w:color="auto" w:fill="FFFFFF"/>
        </w:rPr>
        <w:t>. Результаты исследований занесены в таблицу 3.</w:t>
      </w:r>
    </w:p>
    <w:p w14:paraId="4ACC153D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1257A97E" w14:textId="77777777" w:rsidR="009A0C8A" w:rsidRDefault="009A0C8A" w:rsidP="00CC392C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Таблица 3 – Результаты третьего измерения передаточной характеристики</w:t>
      </w:r>
      <w:r w:rsidR="00CC392C">
        <w:rPr>
          <w:color w:val="000000"/>
          <w:szCs w:val="20"/>
          <w:shd w:val="clear" w:color="auto" w:fill="FFFFFF"/>
        </w:rPr>
        <w:t xml:space="preserve"> электронного ключа</w:t>
      </w:r>
      <w:r>
        <w:rPr>
          <w:color w:val="000000"/>
          <w:szCs w:val="20"/>
          <w:shd w:val="clear" w:color="auto" w:fill="FFFFFF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5E5BFC" w14:paraId="0C504F6B" w14:textId="77777777" w:rsidTr="00DC3C15">
        <w:tc>
          <w:tcPr>
            <w:tcW w:w="974" w:type="dxa"/>
          </w:tcPr>
          <w:p w14:paraId="480E0291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proofErr w:type="spellStart"/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вх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</w:tcPr>
          <w:p w14:paraId="5C854C91" w14:textId="77777777" w:rsidR="005E5BFC" w:rsidRPr="00CC392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761" w:type="dxa"/>
          </w:tcPr>
          <w:p w14:paraId="00D732FE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ACBE55B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B2ABEE8" w14:textId="77777777" w:rsidR="005E5BFC" w:rsidRDefault="005E5BFC" w:rsidP="00DC3C15">
            <w:pPr>
              <w:spacing w:line="240" w:lineRule="auto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11EAB056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737B95DA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730B86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31EB941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CB5E627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494B437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7679873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974DB6" w14:paraId="65EBDCDB" w14:textId="77777777" w:rsidTr="00DC3C15">
        <w:tc>
          <w:tcPr>
            <w:tcW w:w="974" w:type="dxa"/>
          </w:tcPr>
          <w:p w14:paraId="000374F8" w14:textId="77777777" w:rsidR="00974DB6" w:rsidRPr="005E5BFC" w:rsidRDefault="00974DB6" w:rsidP="00974DB6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  <w:lang w:val="en-US"/>
              </w:rPr>
              <w:t>R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н</w:t>
            </w:r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1FAB114F" w14:textId="77777777" w:rsidR="00974DB6" w:rsidRPr="00B4777A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7,49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0C3B48F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EF27D5E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7,3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7C0762C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5D825CB6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D2B8D14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3AD025BD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5E4485AC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5C8F24D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0,8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9042D26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044AEA0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0,2</w:t>
            </w:r>
          </w:p>
        </w:tc>
      </w:tr>
    </w:tbl>
    <w:p w14:paraId="2484A843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1037C705" w14:textId="77777777" w:rsidR="00974DB6" w:rsidRDefault="00974DB6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2.2 Исследование быстродействия электронного ключа</w:t>
      </w:r>
    </w:p>
    <w:p w14:paraId="46DAB287" w14:textId="77777777" w:rsidR="00974DB6" w:rsidRDefault="00974DB6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4EFFC939" w14:textId="77777777" w:rsidR="00FF0CFC" w:rsidRDefault="005A4771" w:rsidP="005A4771">
      <w:pPr>
        <w:spacing w:line="240" w:lineRule="auto"/>
        <w:ind w:firstLine="708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45DC218" wp14:editId="1BEBC9DE">
            <wp:extent cx="5314950" cy="406945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5807" cy="410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763ED" w14:textId="77777777" w:rsidR="005A4771" w:rsidRDefault="005A4771" w:rsidP="005A4771">
      <w:pPr>
        <w:spacing w:line="240" w:lineRule="auto"/>
        <w:ind w:firstLine="708"/>
        <w:jc w:val="center"/>
        <w:rPr>
          <w:szCs w:val="28"/>
        </w:rPr>
      </w:pPr>
    </w:p>
    <w:p w14:paraId="73215B3A" w14:textId="77777777" w:rsidR="005A4771" w:rsidRPr="00D815FD" w:rsidRDefault="00D815FD" w:rsidP="00D815FD">
      <w:pPr>
        <w:spacing w:after="160" w:line="259" w:lineRule="auto"/>
        <w:jc w:val="center"/>
        <w:rPr>
          <w:sz w:val="24"/>
          <w:szCs w:val="28"/>
        </w:rPr>
      </w:pPr>
      <w:r>
        <w:rPr>
          <w:sz w:val="24"/>
          <w:szCs w:val="28"/>
        </w:rPr>
        <w:t>Р</w:t>
      </w:r>
      <w:r w:rsidRPr="00D815FD">
        <w:rPr>
          <w:sz w:val="24"/>
          <w:szCs w:val="28"/>
        </w:rPr>
        <w:t>ис</w:t>
      </w:r>
      <w:r>
        <w:rPr>
          <w:sz w:val="24"/>
          <w:szCs w:val="28"/>
        </w:rPr>
        <w:t>унок 2 – Схема исследования параметров быстродействия электронного ключа</w:t>
      </w:r>
    </w:p>
    <w:p w14:paraId="61B5C1FF" w14:textId="77777777" w:rsidR="00D815FD" w:rsidRPr="00EE5D7B" w:rsidRDefault="00D815FD" w:rsidP="00D815FD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Для исследования быстродействия электронного ключа собрана схема, представленная на рисунке 2. Параметры элементов схемы:</w:t>
      </w:r>
      <w:r w:rsidRPr="005A4771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г</w:t>
      </w:r>
      <w:r>
        <w:rPr>
          <w:color w:val="000000"/>
          <w:szCs w:val="20"/>
          <w:shd w:val="clear" w:color="auto" w:fill="FFFFFF"/>
        </w:rPr>
        <w:t xml:space="preserve"> = 10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б</w:t>
      </w:r>
      <w:r>
        <w:rPr>
          <w:color w:val="000000"/>
          <w:szCs w:val="20"/>
          <w:shd w:val="clear" w:color="auto" w:fill="FFFFFF"/>
        </w:rPr>
        <w:t xml:space="preserve"> = 4,7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к</w:t>
      </w:r>
      <w:r>
        <w:rPr>
          <w:color w:val="000000"/>
          <w:szCs w:val="20"/>
          <w:shd w:val="clear" w:color="auto" w:fill="FFFFFF"/>
        </w:rPr>
        <w:t xml:space="preserve"> = 2,2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н</w:t>
      </w:r>
      <w:r>
        <w:rPr>
          <w:color w:val="000000"/>
          <w:szCs w:val="20"/>
          <w:shd w:val="clear" w:color="auto" w:fill="FFFFFF"/>
        </w:rPr>
        <w:t xml:space="preserve"> = 2,2 кОм, </w:t>
      </w:r>
      <w:r>
        <w:rPr>
          <w:color w:val="000000"/>
          <w:szCs w:val="20"/>
          <w:shd w:val="clear" w:color="auto" w:fill="FFFFFF"/>
          <w:lang w:val="en-US"/>
        </w:rPr>
        <w:t>U</w:t>
      </w:r>
      <w:proofErr w:type="spellStart"/>
      <w:r w:rsidRPr="005E5BFC">
        <w:rPr>
          <w:color w:val="000000"/>
          <w:szCs w:val="20"/>
          <w:shd w:val="clear" w:color="auto" w:fill="FFFFFF"/>
          <w:vertAlign w:val="subscript"/>
        </w:rPr>
        <w:t>ип</w:t>
      </w:r>
      <w:proofErr w:type="spellEnd"/>
      <w:r>
        <w:rPr>
          <w:color w:val="000000"/>
          <w:szCs w:val="20"/>
          <w:shd w:val="clear" w:color="auto" w:fill="FFFFFF"/>
        </w:rPr>
        <w:t xml:space="preserve"> = 15 В, </w:t>
      </w:r>
      <w:r w:rsidRPr="005A4771">
        <w:rPr>
          <w:color w:val="000000"/>
          <w:szCs w:val="20"/>
          <w:shd w:val="clear" w:color="auto" w:fill="FFFFFF"/>
          <w:lang w:val="en-US"/>
        </w:rPr>
        <w:t>U</w:t>
      </w:r>
      <w:r w:rsidRPr="005A4771">
        <w:rPr>
          <w:color w:val="000000"/>
          <w:szCs w:val="20"/>
          <w:shd w:val="clear" w:color="auto" w:fill="FFFFFF"/>
          <w:vertAlign w:val="subscript"/>
        </w:rPr>
        <w:t>см</w:t>
      </w:r>
      <w:r>
        <w:rPr>
          <w:color w:val="000000"/>
          <w:szCs w:val="20"/>
          <w:shd w:val="clear" w:color="auto" w:fill="FFFFFF"/>
        </w:rPr>
        <w:t xml:space="preserve"> = </w:t>
      </w:r>
      <w:r w:rsidRPr="005A4771">
        <w:rPr>
          <w:color w:val="000000"/>
          <w:szCs w:val="20"/>
          <w:shd w:val="clear" w:color="auto" w:fill="FFFFFF"/>
        </w:rPr>
        <w:t>3 В</w:t>
      </w:r>
      <w:r>
        <w:rPr>
          <w:color w:val="000000"/>
          <w:szCs w:val="20"/>
          <w:shd w:val="clear" w:color="auto" w:fill="FFFFFF"/>
        </w:rPr>
        <w:t>.</w:t>
      </w:r>
      <w:r w:rsidR="00EE5D7B">
        <w:rPr>
          <w:color w:val="000000"/>
          <w:szCs w:val="20"/>
          <w:shd w:val="clear" w:color="auto" w:fill="FFFFFF"/>
        </w:rPr>
        <w:t xml:space="preserve"> Частота сигнала генератора 1 МГц.</w:t>
      </w:r>
    </w:p>
    <w:p w14:paraId="14E02C48" w14:textId="77777777" w:rsidR="00D815FD" w:rsidRDefault="00EE5D7B" w:rsidP="00D815FD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На рисунке 3 зарисованы осциллограммы входного и выходного сигналов. Цена деления по вертикали …… В/дел., по горизонтали …… </w:t>
      </w:r>
      <w:proofErr w:type="spellStart"/>
      <w:r>
        <w:rPr>
          <w:color w:val="000000"/>
          <w:szCs w:val="20"/>
          <w:shd w:val="clear" w:color="auto" w:fill="FFFFFF"/>
        </w:rPr>
        <w:t>мкс</w:t>
      </w:r>
      <w:proofErr w:type="spellEnd"/>
      <w:r>
        <w:rPr>
          <w:color w:val="000000"/>
          <w:szCs w:val="20"/>
          <w:shd w:val="clear" w:color="auto" w:fill="FFFFFF"/>
        </w:rPr>
        <w:t>.</w:t>
      </w:r>
    </w:p>
    <w:p w14:paraId="770F750F" w14:textId="77777777" w:rsidR="00D815FD" w:rsidRDefault="00170BC6" w:rsidP="00EE5D7B">
      <w:pPr>
        <w:spacing w:after="160" w:line="259" w:lineRule="auto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3FAC1780" wp14:editId="480E58C6">
            <wp:extent cx="5486400" cy="4724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0AB56A" w14:textId="77777777" w:rsidR="00EE5D7B" w:rsidRPr="00EE5D7B" w:rsidRDefault="00EE5D7B" w:rsidP="00EE5D7B">
      <w:pPr>
        <w:spacing w:line="259" w:lineRule="auto"/>
        <w:jc w:val="center"/>
        <w:rPr>
          <w:sz w:val="24"/>
          <w:szCs w:val="28"/>
        </w:rPr>
      </w:pPr>
      <w:r w:rsidRPr="00EE5D7B">
        <w:rPr>
          <w:sz w:val="24"/>
          <w:szCs w:val="28"/>
        </w:rPr>
        <w:t>Рисунок 3 – Осциллограммы входного и выходного сигналов ключа</w:t>
      </w:r>
    </w:p>
    <w:p w14:paraId="60DE6BD0" w14:textId="77777777" w:rsidR="00EE5D7B" w:rsidRDefault="00EE5D7B" w:rsidP="00EE5D7B">
      <w:pPr>
        <w:spacing w:line="259" w:lineRule="auto"/>
        <w:jc w:val="center"/>
        <w:rPr>
          <w:szCs w:val="28"/>
        </w:rPr>
      </w:pPr>
    </w:p>
    <w:p w14:paraId="4FDAEF44" w14:textId="77777777" w:rsidR="00EE5D7B" w:rsidRDefault="00EE5D7B" w:rsidP="00EE5D7B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 xml:space="preserve">Измеренные </w:t>
      </w:r>
      <w:r w:rsidR="009125AA">
        <w:rPr>
          <w:szCs w:val="28"/>
        </w:rPr>
        <w:t xml:space="preserve">параметры </w:t>
      </w:r>
      <w:r>
        <w:rPr>
          <w:szCs w:val="28"/>
        </w:rPr>
        <w:t xml:space="preserve">быстродействия </w:t>
      </w:r>
      <w:r w:rsidR="009125AA">
        <w:rPr>
          <w:szCs w:val="28"/>
        </w:rPr>
        <w:t>электронного ключа составили</w:t>
      </w:r>
      <w:r>
        <w:rPr>
          <w:szCs w:val="28"/>
        </w:rPr>
        <w:t>:</w:t>
      </w:r>
    </w:p>
    <w:p w14:paraId="1D19E257" w14:textId="77777777" w:rsidR="00EE5D7B" w:rsidRPr="009125AA" w:rsidRDefault="00EE5D7B" w:rsidP="009125AA">
      <w:pPr>
        <w:pStyle w:val="a8"/>
        <w:numPr>
          <w:ilvl w:val="0"/>
          <w:numId w:val="4"/>
        </w:numPr>
        <w:ind w:left="1134"/>
        <w:jc w:val="both"/>
        <w:rPr>
          <w:szCs w:val="28"/>
        </w:rPr>
      </w:pPr>
      <w:r w:rsidRPr="009125AA">
        <w:rPr>
          <w:szCs w:val="28"/>
        </w:rPr>
        <w:t xml:space="preserve">время </w:t>
      </w:r>
      <w:r w:rsidR="009125AA" w:rsidRPr="009125AA">
        <w:rPr>
          <w:szCs w:val="28"/>
        </w:rPr>
        <w:t>задержки</w:t>
      </w:r>
      <w:r w:rsidRPr="009125AA">
        <w:rPr>
          <w:szCs w:val="28"/>
        </w:rPr>
        <w:t xml:space="preserve"> (</w:t>
      </w:r>
      <w:r w:rsidR="009125AA" w:rsidRPr="009125AA">
        <w:rPr>
          <w:szCs w:val="28"/>
          <w:lang w:val="en-US"/>
        </w:rPr>
        <w:t>t</w:t>
      </w:r>
      <w:r w:rsidR="009125AA" w:rsidRPr="009125AA">
        <w:rPr>
          <w:szCs w:val="28"/>
          <w:vertAlign w:val="subscript"/>
        </w:rPr>
        <w:t>з</w:t>
      </w:r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14:paraId="050CE6E5" w14:textId="77777777" w:rsidR="00EE5D7B" w:rsidRPr="009125AA" w:rsidRDefault="009125AA" w:rsidP="009125AA">
      <w:pPr>
        <w:pStyle w:val="a8"/>
        <w:numPr>
          <w:ilvl w:val="0"/>
          <w:numId w:val="4"/>
        </w:numPr>
        <w:ind w:left="1134"/>
        <w:jc w:val="both"/>
        <w:rPr>
          <w:szCs w:val="28"/>
        </w:rPr>
      </w:pPr>
      <w:r w:rsidRPr="009125AA">
        <w:rPr>
          <w:szCs w:val="28"/>
        </w:rPr>
        <w:t>время нарастания фронта (</w:t>
      </w:r>
      <w:r w:rsidRPr="009125AA">
        <w:rPr>
          <w:szCs w:val="28"/>
          <w:lang w:val="en-US"/>
        </w:rPr>
        <w:t>t</w:t>
      </w:r>
      <w:r w:rsidRPr="009125AA">
        <w:rPr>
          <w:szCs w:val="28"/>
          <w:vertAlign w:val="subscript"/>
        </w:rPr>
        <w:t>ф</w:t>
      </w:r>
      <w:r>
        <w:rPr>
          <w:szCs w:val="28"/>
        </w:rPr>
        <w:t>)</w:t>
      </w:r>
      <w:r w:rsidRPr="009125AA">
        <w:rPr>
          <w:szCs w:val="28"/>
        </w:rPr>
        <w:t xml:space="preserve">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14:paraId="5B029703" w14:textId="77777777" w:rsidR="009125AA" w:rsidRPr="009125AA" w:rsidRDefault="009125AA" w:rsidP="009125AA">
      <w:pPr>
        <w:pStyle w:val="a8"/>
        <w:numPr>
          <w:ilvl w:val="0"/>
          <w:numId w:val="4"/>
        </w:numPr>
        <w:ind w:left="1134"/>
        <w:jc w:val="both"/>
        <w:rPr>
          <w:szCs w:val="28"/>
        </w:rPr>
      </w:pPr>
      <w:r w:rsidRPr="009125AA">
        <w:rPr>
          <w:szCs w:val="28"/>
        </w:rPr>
        <w:t>время рассасывания (</w:t>
      </w:r>
      <w:r w:rsidRPr="009125AA">
        <w:rPr>
          <w:szCs w:val="28"/>
          <w:lang w:val="en-US"/>
        </w:rPr>
        <w:t>t</w:t>
      </w:r>
      <w:r w:rsidRPr="009125AA">
        <w:rPr>
          <w:szCs w:val="28"/>
          <w:vertAlign w:val="subscript"/>
        </w:rPr>
        <w:t>р</w:t>
      </w:r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14:paraId="0D68344C" w14:textId="77777777" w:rsidR="009125AA" w:rsidRDefault="009125AA" w:rsidP="009125AA">
      <w:pPr>
        <w:pStyle w:val="a8"/>
        <w:numPr>
          <w:ilvl w:val="0"/>
          <w:numId w:val="4"/>
        </w:numPr>
        <w:ind w:left="1134"/>
        <w:jc w:val="both"/>
        <w:rPr>
          <w:szCs w:val="28"/>
        </w:rPr>
      </w:pPr>
      <w:r w:rsidRPr="009125AA">
        <w:rPr>
          <w:szCs w:val="28"/>
        </w:rPr>
        <w:t>длительность спада (</w:t>
      </w:r>
      <w:r w:rsidRPr="009125AA">
        <w:rPr>
          <w:szCs w:val="28"/>
          <w:lang w:val="en-US"/>
        </w:rPr>
        <w:t>t</w:t>
      </w:r>
      <w:proofErr w:type="spellStart"/>
      <w:r w:rsidRPr="009125AA">
        <w:rPr>
          <w:szCs w:val="28"/>
          <w:vertAlign w:val="subscript"/>
        </w:rPr>
        <w:t>сп</w:t>
      </w:r>
      <w:proofErr w:type="spellEnd"/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.</w:t>
      </w:r>
    </w:p>
    <w:p w14:paraId="71AAF1CB" w14:textId="77777777" w:rsidR="009125AA" w:rsidRPr="009125AA" w:rsidRDefault="009125AA" w:rsidP="009125AA">
      <w:pPr>
        <w:spacing w:line="259" w:lineRule="auto"/>
        <w:ind w:firstLine="851"/>
        <w:jc w:val="both"/>
        <w:rPr>
          <w:szCs w:val="28"/>
        </w:rPr>
      </w:pPr>
    </w:p>
    <w:p w14:paraId="460ADCB3" w14:textId="77777777" w:rsidR="00D815FD" w:rsidRDefault="00D815FD" w:rsidP="00EE5D7B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29C1A4DB" w14:textId="77777777" w:rsidR="009125AA" w:rsidRDefault="009125AA" w:rsidP="008438C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2.3 Результаты экспериментальных исследований</w:t>
      </w:r>
    </w:p>
    <w:p w14:paraId="04DE39A2" w14:textId="77777777" w:rsidR="009125AA" w:rsidRDefault="009125AA" w:rsidP="008438C4">
      <w:pPr>
        <w:spacing w:line="240" w:lineRule="auto"/>
        <w:ind w:firstLine="709"/>
        <w:jc w:val="both"/>
        <w:rPr>
          <w:szCs w:val="28"/>
        </w:rPr>
      </w:pPr>
    </w:p>
    <w:p w14:paraId="5C55A7AF" w14:textId="77777777" w:rsidR="009125AA" w:rsidRDefault="009125AA" w:rsidP="009125A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 результатам измерений</w:t>
      </w:r>
      <w:r w:rsidR="00521E62">
        <w:rPr>
          <w:szCs w:val="28"/>
        </w:rPr>
        <w:t>, проведенных</w:t>
      </w:r>
      <w:r>
        <w:rPr>
          <w:szCs w:val="28"/>
        </w:rPr>
        <w:t xml:space="preserve"> в пункте 2.1</w:t>
      </w:r>
      <w:r w:rsidR="00521E62">
        <w:rPr>
          <w:szCs w:val="28"/>
        </w:rPr>
        <w:t>,</w:t>
      </w:r>
      <w:r>
        <w:rPr>
          <w:szCs w:val="28"/>
        </w:rPr>
        <w:t xml:space="preserve"> построен график передаточных характеристик электронного ключа.</w:t>
      </w:r>
    </w:p>
    <w:p w14:paraId="5D0EC861" w14:textId="77777777" w:rsidR="009125AA" w:rsidRDefault="009125AA" w:rsidP="009125AA">
      <w:pPr>
        <w:spacing w:line="240" w:lineRule="auto"/>
        <w:ind w:firstLine="709"/>
        <w:jc w:val="both"/>
        <w:rPr>
          <w:szCs w:val="28"/>
        </w:rPr>
      </w:pPr>
    </w:p>
    <w:p w14:paraId="1B2A08FB" w14:textId="77777777" w:rsidR="009125AA" w:rsidRPr="009125AA" w:rsidRDefault="009125AA" w:rsidP="009125AA">
      <w:pPr>
        <w:spacing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9708483" wp14:editId="1C98749A">
            <wp:extent cx="5939790" cy="3724275"/>
            <wp:effectExtent l="0" t="0" r="381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A7538F" w14:textId="77777777" w:rsidR="00521E62" w:rsidRDefault="006A0C7C" w:rsidP="006A0C7C">
      <w:pPr>
        <w:spacing w:line="259" w:lineRule="auto"/>
        <w:jc w:val="center"/>
        <w:rPr>
          <w:sz w:val="24"/>
          <w:szCs w:val="28"/>
        </w:rPr>
      </w:pPr>
      <w:r w:rsidRPr="006A0C7C">
        <w:rPr>
          <w:sz w:val="24"/>
          <w:szCs w:val="28"/>
        </w:rPr>
        <w:t>Рисунок 4 – Передаточные характеристики электронного ключа</w:t>
      </w:r>
    </w:p>
    <w:p w14:paraId="4C3D6EA3" w14:textId="77777777" w:rsidR="006A0C7C" w:rsidRPr="006A0C7C" w:rsidRDefault="006A0C7C" w:rsidP="006A0C7C">
      <w:pPr>
        <w:spacing w:line="259" w:lineRule="auto"/>
        <w:jc w:val="center"/>
        <w:rPr>
          <w:sz w:val="24"/>
          <w:szCs w:val="28"/>
        </w:rPr>
      </w:pPr>
    </w:p>
    <w:p w14:paraId="6BCA4D50" w14:textId="77777777" w:rsidR="009125AA" w:rsidRPr="00521E62" w:rsidRDefault="00521E62">
      <w:pPr>
        <w:spacing w:after="160" w:line="259" w:lineRule="auto"/>
        <w:rPr>
          <w:szCs w:val="28"/>
        </w:rPr>
      </w:pPr>
      <w:r w:rsidRPr="00521E62">
        <w:rPr>
          <w:szCs w:val="28"/>
        </w:rPr>
        <w:tab/>
        <w:t xml:space="preserve">Время включения </w:t>
      </w:r>
      <w:r>
        <w:rPr>
          <w:szCs w:val="28"/>
        </w:rPr>
        <w:t>(</w:t>
      </w:r>
      <w:r>
        <w:rPr>
          <w:szCs w:val="28"/>
          <w:lang w:val="en-US"/>
        </w:rPr>
        <w:t>t</w:t>
      </w:r>
      <w:proofErr w:type="spellStart"/>
      <w:r w:rsidRPr="00521E62">
        <w:rPr>
          <w:szCs w:val="28"/>
          <w:vertAlign w:val="subscript"/>
        </w:rPr>
        <w:t>вкл</w:t>
      </w:r>
      <w:proofErr w:type="spellEnd"/>
      <w:r>
        <w:rPr>
          <w:szCs w:val="28"/>
        </w:rPr>
        <w:t xml:space="preserve">) </w:t>
      </w:r>
      <w:r w:rsidRPr="00521E62">
        <w:rPr>
          <w:szCs w:val="28"/>
        </w:rPr>
        <w:t>электронного ключа составило ……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мкс</w:t>
      </w:r>
      <w:proofErr w:type="spellEnd"/>
      <w:r>
        <w:rPr>
          <w:szCs w:val="28"/>
        </w:rPr>
        <w:t>, время выключения(</w:t>
      </w:r>
      <w:r>
        <w:rPr>
          <w:szCs w:val="28"/>
          <w:lang w:val="en-US"/>
        </w:rPr>
        <w:t>t</w:t>
      </w:r>
      <w:proofErr w:type="spellStart"/>
      <w:r w:rsidRPr="00521E62">
        <w:rPr>
          <w:szCs w:val="28"/>
          <w:vertAlign w:val="subscript"/>
        </w:rPr>
        <w:t>выкл</w:t>
      </w:r>
      <w:proofErr w:type="spellEnd"/>
      <w:r>
        <w:rPr>
          <w:szCs w:val="28"/>
        </w:rPr>
        <w:t xml:space="preserve">) – …… </w:t>
      </w:r>
      <w:proofErr w:type="spellStart"/>
      <w:r>
        <w:rPr>
          <w:szCs w:val="28"/>
        </w:rPr>
        <w:t>мкс</w:t>
      </w:r>
      <w:proofErr w:type="spellEnd"/>
      <w:r>
        <w:rPr>
          <w:szCs w:val="28"/>
        </w:rPr>
        <w:t>.</w:t>
      </w:r>
      <w:r w:rsidR="009125AA" w:rsidRPr="00521E62">
        <w:rPr>
          <w:szCs w:val="28"/>
        </w:rPr>
        <w:br w:type="page"/>
      </w:r>
    </w:p>
    <w:p w14:paraId="4B04D7B2" w14:textId="77777777" w:rsidR="008438C4" w:rsidRPr="00FF0CFC" w:rsidRDefault="00FF0CFC" w:rsidP="008438C4">
      <w:pPr>
        <w:spacing w:line="240" w:lineRule="auto"/>
        <w:ind w:firstLine="709"/>
        <w:jc w:val="both"/>
        <w:rPr>
          <w:b/>
          <w:szCs w:val="28"/>
        </w:rPr>
      </w:pPr>
      <w:r w:rsidRPr="00FF0CFC">
        <w:rPr>
          <w:b/>
          <w:szCs w:val="28"/>
        </w:rPr>
        <w:t>3 Выводы</w:t>
      </w:r>
    </w:p>
    <w:sectPr w:rsidR="008438C4" w:rsidRPr="00FF0CFC" w:rsidSect="007A3878">
      <w:footerReference w:type="default" r:id="rId13"/>
      <w:pgSz w:w="11906" w:h="16838"/>
      <w:pgMar w:top="1134" w:right="851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CAD30" w14:textId="77777777" w:rsidR="00A70BE1" w:rsidRDefault="00A70BE1" w:rsidP="007A3878">
      <w:pPr>
        <w:spacing w:line="240" w:lineRule="auto"/>
      </w:pPr>
      <w:r>
        <w:separator/>
      </w:r>
    </w:p>
  </w:endnote>
  <w:endnote w:type="continuationSeparator" w:id="0">
    <w:p w14:paraId="5C8956F8" w14:textId="77777777" w:rsidR="00A70BE1" w:rsidRDefault="00A70BE1" w:rsidP="007A3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426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7BAFDFA" w14:textId="4A25EB22" w:rsidR="00A772E1" w:rsidRPr="007A3878" w:rsidRDefault="00A772E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7A3878">
          <w:rPr>
            <w:rFonts w:ascii="Times New Roman" w:hAnsi="Times New Roman" w:cs="Times New Roman"/>
            <w:sz w:val="24"/>
          </w:rPr>
          <w:fldChar w:fldCharType="begin"/>
        </w:r>
        <w:r w:rsidRPr="007A3878">
          <w:rPr>
            <w:rFonts w:ascii="Times New Roman" w:hAnsi="Times New Roman" w:cs="Times New Roman"/>
            <w:sz w:val="24"/>
          </w:rPr>
          <w:instrText>PAGE   \* MERGEFORMAT</w:instrText>
        </w:r>
        <w:r w:rsidRPr="007A3878">
          <w:rPr>
            <w:rFonts w:ascii="Times New Roman" w:hAnsi="Times New Roman" w:cs="Times New Roman"/>
            <w:sz w:val="24"/>
          </w:rPr>
          <w:fldChar w:fldCharType="separate"/>
        </w:r>
        <w:r w:rsidR="00342822">
          <w:rPr>
            <w:rFonts w:ascii="Times New Roman" w:hAnsi="Times New Roman" w:cs="Times New Roman"/>
            <w:noProof/>
            <w:sz w:val="24"/>
          </w:rPr>
          <w:t>5</w:t>
        </w:r>
        <w:r w:rsidRPr="007A38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BAE06C9" w14:textId="77777777" w:rsidR="00A772E1" w:rsidRDefault="00A77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EA20D" w14:textId="77777777" w:rsidR="00A70BE1" w:rsidRDefault="00A70BE1" w:rsidP="007A3878">
      <w:pPr>
        <w:spacing w:line="240" w:lineRule="auto"/>
      </w:pPr>
      <w:r>
        <w:separator/>
      </w:r>
    </w:p>
  </w:footnote>
  <w:footnote w:type="continuationSeparator" w:id="0">
    <w:p w14:paraId="7E69C082" w14:textId="77777777" w:rsidR="00A70BE1" w:rsidRDefault="00A70BE1" w:rsidP="007A38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868"/>
    <w:multiLevelType w:val="multilevel"/>
    <w:tmpl w:val="E62A818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2880"/>
      </w:pPr>
      <w:rPr>
        <w:rFonts w:hint="default"/>
      </w:rPr>
    </w:lvl>
  </w:abstractNum>
  <w:abstractNum w:abstractNumId="1">
    <w:nsid w:val="5E2202FB"/>
    <w:multiLevelType w:val="hybridMultilevel"/>
    <w:tmpl w:val="F4FABA32"/>
    <w:lvl w:ilvl="0" w:tplc="3C4ED1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F57C6"/>
    <w:multiLevelType w:val="multilevel"/>
    <w:tmpl w:val="3D229A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A04312F"/>
    <w:multiLevelType w:val="hybridMultilevel"/>
    <w:tmpl w:val="481258D0"/>
    <w:lvl w:ilvl="0" w:tplc="AC8AB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78"/>
    <w:rsid w:val="00005143"/>
    <w:rsid w:val="000374FB"/>
    <w:rsid w:val="000E2935"/>
    <w:rsid w:val="00111F08"/>
    <w:rsid w:val="00170BC6"/>
    <w:rsid w:val="001A0E04"/>
    <w:rsid w:val="001E5ED9"/>
    <w:rsid w:val="0023315C"/>
    <w:rsid w:val="002E324B"/>
    <w:rsid w:val="0030529F"/>
    <w:rsid w:val="00342822"/>
    <w:rsid w:val="003E0934"/>
    <w:rsid w:val="004156FC"/>
    <w:rsid w:val="00425884"/>
    <w:rsid w:val="004426D7"/>
    <w:rsid w:val="0047562A"/>
    <w:rsid w:val="004807D7"/>
    <w:rsid w:val="00521E62"/>
    <w:rsid w:val="005A4771"/>
    <w:rsid w:val="005C1016"/>
    <w:rsid w:val="005E5BFC"/>
    <w:rsid w:val="006960EA"/>
    <w:rsid w:val="006A0C7C"/>
    <w:rsid w:val="007614A2"/>
    <w:rsid w:val="007A3878"/>
    <w:rsid w:val="008438C4"/>
    <w:rsid w:val="008503BF"/>
    <w:rsid w:val="008A5DAF"/>
    <w:rsid w:val="008F484F"/>
    <w:rsid w:val="009125AA"/>
    <w:rsid w:val="00974DB6"/>
    <w:rsid w:val="00995772"/>
    <w:rsid w:val="009A0C8A"/>
    <w:rsid w:val="00A266F5"/>
    <w:rsid w:val="00A67FD3"/>
    <w:rsid w:val="00A70BE1"/>
    <w:rsid w:val="00A772E1"/>
    <w:rsid w:val="00A83BA0"/>
    <w:rsid w:val="00B20804"/>
    <w:rsid w:val="00B36DA8"/>
    <w:rsid w:val="00B4777A"/>
    <w:rsid w:val="00B53952"/>
    <w:rsid w:val="00B736C7"/>
    <w:rsid w:val="00C03696"/>
    <w:rsid w:val="00CC392C"/>
    <w:rsid w:val="00D42AAA"/>
    <w:rsid w:val="00D6376F"/>
    <w:rsid w:val="00D815FD"/>
    <w:rsid w:val="00EB43DA"/>
    <w:rsid w:val="00EE5D7B"/>
    <w:rsid w:val="00FB3BA2"/>
    <w:rsid w:val="00FD505C"/>
    <w:rsid w:val="00FF0A37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78"/>
    <w:pPr>
      <w:spacing w:after="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3878"/>
  </w:style>
  <w:style w:type="paragraph" w:styleId="a5">
    <w:name w:val="footer"/>
    <w:basedOn w:val="a"/>
    <w:link w:val="a6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3878"/>
  </w:style>
  <w:style w:type="table" w:styleId="a7">
    <w:name w:val="Table Grid"/>
    <w:basedOn w:val="a1"/>
    <w:uiPriority w:val="39"/>
    <w:rsid w:val="0044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48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5B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BFC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78"/>
    <w:pPr>
      <w:spacing w:after="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3878"/>
  </w:style>
  <w:style w:type="paragraph" w:styleId="a5">
    <w:name w:val="footer"/>
    <w:basedOn w:val="a"/>
    <w:link w:val="a6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3878"/>
  </w:style>
  <w:style w:type="table" w:styleId="a7">
    <w:name w:val="Table Grid"/>
    <w:basedOn w:val="a1"/>
    <w:uiPriority w:val="39"/>
    <w:rsid w:val="0044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48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5B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BF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C24-4093-8F1E-BA5B6FD90E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933056"/>
        <c:axId val="39934592"/>
      </c:scatterChart>
      <c:valAx>
        <c:axId val="39933056"/>
        <c:scaling>
          <c:orientation val="minMax"/>
          <c:max val="5"/>
          <c:min val="-5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934592"/>
        <c:crosses val="autoZero"/>
        <c:crossBetween val="midCat"/>
        <c:majorUnit val="1"/>
      </c:valAx>
      <c:valAx>
        <c:axId val="39934592"/>
        <c:scaling>
          <c:orientation val="minMax"/>
          <c:max val="5"/>
          <c:min val="-5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9330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73142032869692E-2"/>
          <c:y val="7.2121920703778014E-2"/>
          <c:w val="0.86163545775588035"/>
          <c:h val="0.82456058429545565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A20-423D-8FE2-407CD1F6D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832000"/>
        <c:axId val="38846848"/>
      </c:scatterChart>
      <c:valAx>
        <c:axId val="38832000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  <a:tailEnd type="none"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</a:t>
                </a: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вх, В</a:t>
                </a:r>
              </a:p>
            </c:rich>
          </c:tx>
          <c:layout>
            <c:manualLayout>
              <c:xMode val="edge"/>
              <c:yMode val="edge"/>
              <c:x val="0.88093426901291849"/>
              <c:y val="0.9178153732180776"/>
            </c:manualLayout>
          </c:layout>
          <c:overlay val="0"/>
          <c:spPr>
            <a:noFill/>
            <a:ln>
              <a:solidFill>
                <a:schemeClr val="bg1"/>
              </a:solidFill>
            </a:ln>
            <a:effectLst/>
          </c:spPr>
        </c:title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46848"/>
        <c:crosses val="autoZero"/>
        <c:crossBetween val="midCat"/>
        <c:majorUnit val="0.5"/>
        <c:minorUnit val="0.1"/>
      </c:valAx>
      <c:valAx>
        <c:axId val="38846848"/>
        <c:scaling>
          <c:orientation val="minMax"/>
          <c:max val="17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none"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32000"/>
        <c:crosses val="autoZero"/>
        <c:crossBetween val="midCat"/>
        <c:majorUnit val="1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0.01764</cdr:x>
      <cdr:y>0.01433</cdr:y>
    </cdr:from>
    <cdr:to>
      <cdr:x>0.08181</cdr:x>
      <cdr:y>0.13871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04775" y="53366"/>
          <a:ext cx="381156" cy="4632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вых,</a:t>
          </a:r>
          <a:r>
            <a:rPr lang="ru-RU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 В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6823-58AC-43D7-AC9A-68DF0F09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311a</cp:lastModifiedBy>
  <cp:revision>3</cp:revision>
  <cp:lastPrinted>2019-08-15T11:50:00Z</cp:lastPrinted>
  <dcterms:created xsi:type="dcterms:W3CDTF">2020-10-13T14:18:00Z</dcterms:created>
  <dcterms:modified xsi:type="dcterms:W3CDTF">2022-09-28T14:15:00Z</dcterms:modified>
</cp:coreProperties>
</file>