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Министерство образования 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Республики Беларусь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УЧРЕЖДЕНИЕ ОБРАЗОВАНИЯ 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 xml:space="preserve">«БЕЛОРУССКИЙ ГОСУДАРСТВЕННЫЙ УНИВЕРСИТЕТ 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  <w:r>
        <w:rPr>
          <w:szCs w:val="28"/>
        </w:rPr>
        <w:t>ИНФОРМАТИКИ И РАДИОЭЛЕКТРОНИКИ»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b/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spacing w:after="0" w:line="240" w:lineRule="auto"/>
        <w:jc w:val="center"/>
        <w:rPr>
          <w:rStyle w:val="FontStyle14"/>
          <w:b/>
        </w:rPr>
      </w:pPr>
      <w:r>
        <w:rPr>
          <w:rStyle w:val="FontStyle14"/>
          <w:b/>
        </w:rPr>
        <w:t xml:space="preserve">ДОПОЛНЕНИЯ И ИЗМЕНЕНИЯ В </w:t>
      </w:r>
    </w:p>
    <w:p w:rsidR="005F3D7F" w:rsidRDefault="005F3D7F" w:rsidP="005F3D7F">
      <w:pPr>
        <w:spacing w:after="0" w:line="240" w:lineRule="auto"/>
        <w:jc w:val="center"/>
        <w:rPr>
          <w:rStyle w:val="FontStyle14"/>
          <w:b/>
        </w:rPr>
      </w:pPr>
      <w:r w:rsidRPr="004D6E88">
        <w:rPr>
          <w:rStyle w:val="FontStyle14"/>
          <w:b/>
        </w:rPr>
        <w:t>ПРАВИЛ</w:t>
      </w:r>
      <w:r>
        <w:rPr>
          <w:rStyle w:val="FontStyle14"/>
          <w:b/>
        </w:rPr>
        <w:t>А</w:t>
      </w:r>
      <w:r w:rsidRPr="004D6E88">
        <w:rPr>
          <w:rStyle w:val="FontStyle14"/>
          <w:b/>
        </w:rPr>
        <w:t xml:space="preserve"> ВНУТРЕННЕГО РАСПОРЯДКА ДЛЯ ОБУЧАЮЩИХСЯ</w:t>
      </w: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Pr="00B210D7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5760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>Принято:</w:t>
      </w:r>
    </w:p>
    <w:p w:rsidR="005F3D7F" w:rsidRDefault="005F3D7F" w:rsidP="005F3D7F">
      <w:pPr>
        <w:pStyle w:val="1"/>
        <w:spacing w:before="0" w:line="240" w:lineRule="auto"/>
        <w:ind w:left="4820" w:right="-185"/>
        <w:rPr>
          <w:szCs w:val="28"/>
        </w:rPr>
      </w:pPr>
      <w:r>
        <w:rPr>
          <w:szCs w:val="28"/>
        </w:rPr>
        <w:t xml:space="preserve">решением Совета университета с участием профкома студентов и </w:t>
      </w:r>
      <w:r>
        <w:rPr>
          <w:szCs w:val="28"/>
        </w:rPr>
        <w:br/>
        <w:t>ПО ОО «БРСМ» от 26.03.2021, протокол № 8</w:t>
      </w:r>
    </w:p>
    <w:p w:rsidR="005F3D7F" w:rsidRDefault="005F3D7F" w:rsidP="005F3D7F">
      <w:pPr>
        <w:pStyle w:val="1"/>
        <w:spacing w:before="0" w:line="240" w:lineRule="auto"/>
        <w:jc w:val="center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pStyle w:val="1"/>
        <w:spacing w:before="0" w:line="240" w:lineRule="auto"/>
        <w:rPr>
          <w:szCs w:val="28"/>
        </w:rPr>
      </w:pPr>
    </w:p>
    <w:p w:rsidR="005F3D7F" w:rsidRDefault="005F3D7F" w:rsidP="005F3D7F">
      <w:pPr>
        <w:spacing w:after="0" w:line="240" w:lineRule="auto"/>
        <w:jc w:val="center"/>
        <w:rPr>
          <w:rStyle w:val="FontStyle14"/>
          <w:b/>
        </w:rPr>
      </w:pPr>
      <w:r>
        <w:rPr>
          <w:rStyle w:val="FontStyle14"/>
          <w:b/>
        </w:rPr>
        <w:lastRenderedPageBreak/>
        <w:t xml:space="preserve">ДОПОЛНЕНИЯ И ИЗМЕНЕНИЯ В </w:t>
      </w:r>
    </w:p>
    <w:p w:rsidR="005F3D7F" w:rsidRPr="008A12D0" w:rsidRDefault="005F3D7F" w:rsidP="005F3D7F">
      <w:pPr>
        <w:pStyle w:val="1"/>
        <w:spacing w:before="0" w:line="240" w:lineRule="auto"/>
        <w:jc w:val="center"/>
        <w:rPr>
          <w:szCs w:val="28"/>
        </w:rPr>
      </w:pPr>
      <w:r w:rsidRPr="008A12D0">
        <w:rPr>
          <w:b/>
          <w:szCs w:val="28"/>
        </w:rPr>
        <w:t>ПРАВИЛА ВНУТРЕННЕГО РАСПОРЯДКА ДЛЯ ОБУЧАЮЩИХСЯ УЧРЕЖДЕНИЯ ОБРАЗОВАНИЯ</w:t>
      </w:r>
    </w:p>
    <w:p w:rsidR="005F3D7F" w:rsidRPr="008A12D0" w:rsidRDefault="005F3D7F" w:rsidP="005F3D7F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 xml:space="preserve">«БЕЛОРУССКИЙ ГОСУДАРСТВЕННЫЙ УНИВЕРСИТЕТ </w:t>
      </w:r>
    </w:p>
    <w:p w:rsidR="005F3D7F" w:rsidRPr="008A12D0" w:rsidRDefault="005F3D7F" w:rsidP="005F3D7F">
      <w:pPr>
        <w:pStyle w:val="1"/>
        <w:spacing w:before="0" w:line="240" w:lineRule="auto"/>
        <w:ind w:right="-1"/>
        <w:jc w:val="center"/>
        <w:rPr>
          <w:b/>
          <w:szCs w:val="28"/>
        </w:rPr>
      </w:pPr>
      <w:r w:rsidRPr="008A12D0">
        <w:rPr>
          <w:b/>
          <w:szCs w:val="28"/>
        </w:rPr>
        <w:t>ИНФОРМАТИКИ И РАДИОЭЛЕКТРОНИКИ»</w:t>
      </w:r>
    </w:p>
    <w:p w:rsidR="005F3D7F" w:rsidRDefault="005F3D7F" w:rsidP="009056BD">
      <w:pPr>
        <w:spacing w:after="0" w:line="240" w:lineRule="auto"/>
        <w:ind w:firstLine="709"/>
        <w:jc w:val="both"/>
        <w:rPr>
          <w:rStyle w:val="FontStyle14"/>
        </w:rPr>
      </w:pPr>
    </w:p>
    <w:p w:rsidR="009056BD" w:rsidRPr="004D6E88" w:rsidRDefault="009056BD" w:rsidP="009056BD">
      <w:pPr>
        <w:spacing w:after="0" w:line="240" w:lineRule="auto"/>
        <w:ind w:firstLine="709"/>
        <w:jc w:val="both"/>
        <w:rPr>
          <w:rStyle w:val="FontStyle14"/>
        </w:rPr>
      </w:pPr>
      <w:r w:rsidRPr="004D6E88">
        <w:rPr>
          <w:rStyle w:val="FontStyle14"/>
        </w:rPr>
        <w:t>2.1 Пункт 3.2 Правил внутреннего распорядка для обучающихся дополнить подпунктами 3.2.27-3.2.3</w:t>
      </w:r>
      <w:r>
        <w:rPr>
          <w:rStyle w:val="FontStyle14"/>
        </w:rPr>
        <w:t>2</w:t>
      </w:r>
      <w:r w:rsidRPr="004D6E88">
        <w:rPr>
          <w:rStyle w:val="FontStyle14"/>
        </w:rPr>
        <w:t>:</w:t>
      </w:r>
    </w:p>
    <w:p w:rsidR="009056BD" w:rsidRPr="004D6E88" w:rsidRDefault="009056BD" w:rsidP="00905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3.2.27 распространять информацию, в том числе в местах общего пользования, локальных сетях, информационных ресурсах БГУИР, телеграмм каналах и чатах, не относящуюся к деятельности университета;</w:t>
      </w:r>
    </w:p>
    <w:p w:rsidR="009056BD" w:rsidRPr="004D6E88" w:rsidRDefault="009056BD" w:rsidP="00D74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3.2.28 вести политическую агитацию, путем распространения агитационных материалов, проведения бесед, собраний, митингов, высказываний, с обозначением принадлежности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БГУИР, </w:t>
      </w: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действующего законодательства; </w:t>
      </w:r>
    </w:p>
    <w:p w:rsidR="009056BD" w:rsidRPr="004D6E88" w:rsidRDefault="009056BD" w:rsidP="00D74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3.2.29 размещать на официальных страницах университета в социальных сетях, телеграмм-каналах (чатах), иных ресурсах Интернет, в том числе посредством программных продуктов коммуникации и распространения информации (приложений и мессенджеров), высказываний (комментариев) и призывов, с обозначением принадлежности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</w:t>
      </w: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либо участия в массовых мероприятиях, не оформленных в установленном порядке;</w:t>
      </w:r>
    </w:p>
    <w:p w:rsidR="009056BD" w:rsidRPr="004D6E88" w:rsidRDefault="009056BD" w:rsidP="00D74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3.2.30 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599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605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для публикации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согласования с руководством университета материалы и сведения, касающиеся университета, в том числе путем размещения публичных комментариев и фотографий в отношении университета или его работников, на ресурсах Интернет, а также посредством программных продуктов коммуникации и распространения информации (приложений и мессенджеров), если иное не предусмотрено локальными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ивными документами университета;</w:t>
      </w:r>
    </w:p>
    <w:p w:rsidR="009056BD" w:rsidRDefault="009056BD" w:rsidP="00905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3.2.31 вести теле- и (или) интернет-трансляции (вещание звукового, текстового или видео ряда по средствам интернета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университете </w:t>
      </w: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руководства университета, если иное не предус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мотрено локальными нормативными</w:t>
      </w:r>
      <w:r w:rsidRPr="006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 университета;</w:t>
      </w:r>
    </w:p>
    <w:p w:rsidR="009056BD" w:rsidRPr="004D6E88" w:rsidRDefault="009056BD" w:rsidP="00905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взаимодействовать со СМИ, выступать в качестве представителя университета и от имени университета, в том числе использовать логотипы, товарный знак и иную корпоративную атрибутику университета, элементы корпоративного гардероба, а также иные элементы, указывающие на принадлежность к университету, либо позволяющие их идентифицировать в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 представителя университета.</w:t>
      </w:r>
    </w:p>
    <w:p w:rsidR="009056BD" w:rsidRPr="004D6E88" w:rsidRDefault="009056BD" w:rsidP="009056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6BD" w:rsidRPr="004D6E88" w:rsidRDefault="009056BD" w:rsidP="009056BD">
      <w:pPr>
        <w:spacing w:after="0" w:line="240" w:lineRule="auto"/>
        <w:ind w:firstLine="709"/>
        <w:jc w:val="both"/>
        <w:rPr>
          <w:rStyle w:val="FontStyle14"/>
        </w:rPr>
      </w:pPr>
      <w:r w:rsidRPr="004D6E88">
        <w:rPr>
          <w:rStyle w:val="FontStyle14"/>
        </w:rPr>
        <w:t>2.2 Пункт 3.2.14 Правил внутреннего распорядка для обучающихся изложить в следующей редакции:</w:t>
      </w:r>
    </w:p>
    <w:p w:rsidR="009056BD" w:rsidRPr="00B4479A" w:rsidRDefault="009056BD" w:rsidP="00B44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88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«3.2.14 осуществлять без разрешения руководства университета кино-, фото- и видеосъемку, в том числе без согласия лица, в отношении которого проводится съемка, если съемка не осуществляется в целях документирования совершения противоправного деяния;».</w:t>
      </w:r>
    </w:p>
    <w:sectPr w:rsidR="009056BD" w:rsidRPr="00B4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BD"/>
    <w:rsid w:val="00142DCF"/>
    <w:rsid w:val="00460599"/>
    <w:rsid w:val="004D64FE"/>
    <w:rsid w:val="005F3D7F"/>
    <w:rsid w:val="009056BD"/>
    <w:rsid w:val="00B4479A"/>
    <w:rsid w:val="00B47326"/>
    <w:rsid w:val="00C33CB2"/>
    <w:rsid w:val="00C43E97"/>
    <w:rsid w:val="00D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3A30C-382A-42F6-AF71-9450AD8D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E97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9056BD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5F3D7F"/>
    <w:pPr>
      <w:widowControl w:val="0"/>
      <w:snapToGrid w:val="0"/>
      <w:spacing w:before="240" w:after="0" w:line="254" w:lineRule="auto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Milevskaya</dc:creator>
  <cp:keywords/>
  <dc:description/>
  <cp:lastModifiedBy>Нехайчик Е.В.</cp:lastModifiedBy>
  <cp:revision>2</cp:revision>
  <cp:lastPrinted>2021-03-30T06:02:00Z</cp:lastPrinted>
  <dcterms:created xsi:type="dcterms:W3CDTF">2021-11-10T08:12:00Z</dcterms:created>
  <dcterms:modified xsi:type="dcterms:W3CDTF">2021-11-10T08:12:00Z</dcterms:modified>
</cp:coreProperties>
</file>