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85" w:rsidRPr="00280FC9" w:rsidRDefault="0032746E" w:rsidP="00280FC9">
      <w:pPr>
        <w:ind w:left="142"/>
        <w:jc w:val="center"/>
        <w:rPr>
          <w:rFonts w:ascii="Cambria" w:hAnsi="Cambria" w:cs="Segoe UI Light"/>
          <w:b/>
          <w:color w:val="000000" w:themeColor="text1"/>
          <w:sz w:val="32"/>
          <w:szCs w:val="32"/>
        </w:rPr>
      </w:pPr>
      <w:r w:rsidRPr="0032746E">
        <w:rPr>
          <w:rFonts w:ascii="Cambria" w:hAnsi="Cambria"/>
          <w:b/>
          <w:noProof/>
          <w:color w:val="000000" w:themeColor="text1"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left:0;text-align:left;margin-left:1.45pt;margin-top:12.75pt;width:205.75pt;height:30pt;z-index:251661312;visibility:visible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height-percent:0;mso-width-relative:margin;mso-height-relative:margin;v-text-anchor:top" fillcolor="#fa90de" strokecolor="#f69">
            <v:textbox>
              <w:txbxContent>
                <w:p w:rsidR="00BB1C71" w:rsidRPr="00280FC9" w:rsidRDefault="00280FC9" w:rsidP="00280FC9">
                  <w:pPr>
                    <w:jc w:val="center"/>
                    <w:rPr>
                      <w:rFonts w:ascii="Comic Sans MS" w:hAnsi="Comic Sans MS"/>
                      <w:b/>
                      <w:i/>
                      <w:color w:val="4F2CD0" w:themeColor="accent5" w:themeShade="BF"/>
                      <w:sz w:val="24"/>
                      <w:szCs w:val="24"/>
                      <w:u w:val="single"/>
                    </w:rPr>
                  </w:pPr>
                  <w:r w:rsidRPr="00280FC9">
                    <w:rPr>
                      <w:rFonts w:ascii="Comic Sans MS" w:hAnsi="Comic Sans MS"/>
                      <w:b/>
                      <w:i/>
                      <w:color w:val="4F2CD0" w:themeColor="accent5" w:themeShade="BF"/>
                      <w:sz w:val="24"/>
                      <w:szCs w:val="24"/>
                      <w:u w:val="single"/>
                    </w:rPr>
                    <w:t>КЛУБ МОЛОДОЙ СЕМЬИ</w:t>
                  </w:r>
                </w:p>
              </w:txbxContent>
            </v:textbox>
            <w10:wrap type="square" anchorx="margin" anchory="page"/>
          </v:shape>
        </w:pict>
      </w:r>
      <w:r>
        <w:rPr>
          <w:rFonts w:ascii="Cambria" w:hAnsi="Cambria" w:cs="Segoe UI Light"/>
          <w:b/>
          <w:noProof/>
          <w:color w:val="000000" w:themeColor="text1"/>
          <w:sz w:val="32"/>
          <w:szCs w:val="32"/>
          <w:lang w:eastAsia="ru-RU"/>
        </w:rPr>
        <w:pict>
          <v:rect id="Прямоугольник 5" o:spid="_x0000_s1026" style="position:absolute;left:0;text-align:left;margin-left:-26.3pt;margin-top:-5.7pt;width:544.5pt;height:37.6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fillcolor="red" strokecolor="black [3213]" strokeweight="1pt">
            <w10:wrap anchorx="margin"/>
          </v:rect>
        </w:pict>
      </w:r>
      <w:r w:rsidRPr="0032746E">
        <w:rPr>
          <w:rFonts w:ascii="Cambria" w:hAnsi="Cambria"/>
          <w:b/>
          <w:noProof/>
          <w:color w:val="000000" w:themeColor="text1"/>
          <w:sz w:val="32"/>
          <w:szCs w:val="32"/>
          <w:lang w:eastAsia="ru-RU"/>
        </w:rPr>
        <w:pict>
          <v:rect id="Прямоугольник 2" o:spid="_x0000_s1027" style="position:absolute;left:0;text-align:left;margin-left:-64.55pt;margin-top:-37.2pt;width:558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" fillcolor="#414c9d" strokecolor="#29b5a8" strokeweight="1pt">
            <v:textbox>
              <w:txbxContent>
                <w:p w:rsidR="00A936D8" w:rsidRPr="00810E51" w:rsidRDefault="00B90AEE" w:rsidP="00015C80">
                  <w:pPr>
                    <w:jc w:val="right"/>
                    <w:rPr>
                      <w:b/>
                    </w:rPr>
                  </w:pPr>
                  <w:r w:rsidRPr="00810E51">
                    <w:rPr>
                      <w:b/>
                    </w:rPr>
                    <w:t>Декабрь</w:t>
                  </w:r>
                  <w:r w:rsidR="00A936D8" w:rsidRPr="00810E51">
                    <w:rPr>
                      <w:b/>
                    </w:rPr>
                    <w:t>, 2020</w:t>
                  </w:r>
                </w:p>
              </w:txbxContent>
            </v:textbox>
            <w10:wrap anchorx="margin"/>
          </v:rect>
        </w:pict>
      </w:r>
      <w:r w:rsidR="00535BE1" w:rsidRPr="00280FC9">
        <w:rPr>
          <w:rFonts w:ascii="Cambria" w:hAnsi="Cambria"/>
          <w:b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-600710</wp:posOffset>
            </wp:positionH>
            <wp:positionV relativeFrom="paragraph">
              <wp:posOffset>-465032</wp:posOffset>
            </wp:positionV>
            <wp:extent cx="438150" cy="243417"/>
            <wp:effectExtent l="0" t="0" r="0" b="4445"/>
            <wp:wrapNone/>
            <wp:docPr id="9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57" cy="2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0AEE" w:rsidRPr="00280FC9">
        <w:rPr>
          <w:rFonts w:ascii="Cambria" w:hAnsi="Cambria" w:cs="Segoe UI Light"/>
          <w:b/>
          <w:color w:val="000000" w:themeColor="text1"/>
          <w:sz w:val="32"/>
          <w:szCs w:val="32"/>
        </w:rPr>
        <w:t>1</w:t>
      </w:r>
      <w:r w:rsidR="00E27518" w:rsidRPr="00280FC9">
        <w:rPr>
          <w:rFonts w:ascii="Cambria" w:hAnsi="Cambria" w:cs="Segoe UI Light"/>
          <w:b/>
          <w:color w:val="000000" w:themeColor="text1"/>
          <w:sz w:val="32"/>
          <w:szCs w:val="32"/>
        </w:rPr>
        <w:t xml:space="preserve"> </w:t>
      </w:r>
      <w:r w:rsidR="00B90AEE" w:rsidRPr="00280FC9">
        <w:rPr>
          <w:rFonts w:ascii="Cambria" w:hAnsi="Cambria" w:cs="Segoe UI Light"/>
          <w:b/>
          <w:color w:val="000000" w:themeColor="text1"/>
          <w:sz w:val="32"/>
          <w:szCs w:val="32"/>
        </w:rPr>
        <w:t>ДЕКАБРЯ</w:t>
      </w:r>
      <w:r w:rsidR="00E27518" w:rsidRPr="00280FC9">
        <w:rPr>
          <w:rFonts w:ascii="Cambria" w:hAnsi="Cambria" w:cs="Segoe UI Light"/>
          <w:b/>
          <w:color w:val="000000" w:themeColor="text1"/>
          <w:sz w:val="32"/>
          <w:szCs w:val="32"/>
        </w:rPr>
        <w:t xml:space="preserve"> – ВСЕМИРНЫЙ ДЕНЬ </w:t>
      </w:r>
      <w:r w:rsidR="00280FC9" w:rsidRPr="00280FC9">
        <w:rPr>
          <w:rFonts w:ascii="Cambria" w:hAnsi="Cambria" w:cs="Segoe UI Light"/>
          <w:b/>
          <w:color w:val="000000" w:themeColor="text1"/>
          <w:sz w:val="32"/>
          <w:szCs w:val="32"/>
        </w:rPr>
        <w:t xml:space="preserve">БОРЬБЫ СО </w:t>
      </w:r>
      <w:proofErr w:type="spellStart"/>
      <w:r w:rsidR="00280FC9" w:rsidRPr="00280FC9">
        <w:rPr>
          <w:rFonts w:ascii="Cambria" w:hAnsi="Cambria" w:cs="Segoe UI Light"/>
          <w:b/>
          <w:color w:val="000000" w:themeColor="text1"/>
          <w:sz w:val="32"/>
          <w:szCs w:val="32"/>
        </w:rPr>
        <w:t>СПИДом</w:t>
      </w:r>
      <w:proofErr w:type="spellEnd"/>
    </w:p>
    <w:p w:rsidR="003D3A90" w:rsidRDefault="003D3A90" w:rsidP="003D3A90">
      <w:pPr>
        <w:spacing w:after="0" w:line="240" w:lineRule="auto"/>
        <w:ind w:left="284" w:firstLine="284"/>
        <w:jc w:val="both"/>
        <w:rPr>
          <w:rFonts w:ascii="Segoe UI Light" w:hAnsi="Segoe UI Light" w:cs="Segoe UI Light"/>
          <w:b/>
        </w:rPr>
      </w:pPr>
    </w:p>
    <w:p w:rsidR="00CC0BCA" w:rsidRDefault="00CC0BCA" w:rsidP="003D3A90">
      <w:pPr>
        <w:spacing w:after="0" w:line="240" w:lineRule="auto"/>
        <w:ind w:left="284" w:firstLine="284"/>
        <w:jc w:val="both"/>
        <w:rPr>
          <w:rFonts w:ascii="Segoe UI Light" w:hAnsi="Segoe UI Light" w:cs="Segoe UI Light"/>
          <w:b/>
        </w:rPr>
        <w:sectPr w:rsidR="00CC0BCA" w:rsidSect="003D3A90">
          <w:type w:val="continuous"/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6E3567" w:rsidRDefault="006E3567" w:rsidP="006E3567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DD561E" w:rsidRPr="00F5209D" w:rsidRDefault="006E3567" w:rsidP="00DD561E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209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-1905</wp:posOffset>
            </wp:positionV>
            <wp:extent cx="1857375" cy="1019175"/>
            <wp:effectExtent l="19050" t="0" r="9525" b="0"/>
            <wp:wrapSquare wrapText="bothSides"/>
            <wp:docPr id="1" name="Рисунок 2" descr="УЗ &quot;Бобруйская городская поликлиника № 6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З &quot;Бобруйская городская поликлиника № 6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561E" w:rsidRPr="00F5209D">
        <w:rPr>
          <w:b/>
          <w:sz w:val="26"/>
          <w:szCs w:val="26"/>
        </w:rPr>
        <w:t xml:space="preserve"> </w:t>
      </w:r>
      <w:r w:rsidR="00DD561E" w:rsidRPr="00F5209D">
        <w:rPr>
          <w:rFonts w:ascii="Times New Roman" w:hAnsi="Times New Roman" w:cs="Times New Roman"/>
          <w:b/>
          <w:sz w:val="26"/>
          <w:szCs w:val="26"/>
        </w:rPr>
        <w:t>Этот день приобрел статус ежегодного события в</w:t>
      </w:r>
      <w:r w:rsidR="00A1763B">
        <w:rPr>
          <w:rFonts w:ascii="Times New Roman" w:hAnsi="Times New Roman" w:cs="Times New Roman"/>
          <w:b/>
          <w:sz w:val="26"/>
          <w:szCs w:val="26"/>
        </w:rPr>
        <w:t>о</w:t>
      </w:r>
      <w:r w:rsidR="00DD561E" w:rsidRPr="00F5209D">
        <w:rPr>
          <w:rFonts w:ascii="Times New Roman" w:hAnsi="Times New Roman" w:cs="Times New Roman"/>
          <w:b/>
          <w:sz w:val="26"/>
          <w:szCs w:val="26"/>
        </w:rPr>
        <w:t xml:space="preserve"> всех странах мира и демонстрирует международную солидарность в противодействии эпидемии ВИЧ-инфекции. </w:t>
      </w:r>
    </w:p>
    <w:p w:rsidR="00DD561E" w:rsidRPr="00F5209D" w:rsidRDefault="00DD561E" w:rsidP="00DD561E">
      <w:pPr>
        <w:pStyle w:val="ae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5209D">
        <w:rPr>
          <w:rFonts w:ascii="Times New Roman" w:hAnsi="Times New Roman" w:cs="Times New Roman"/>
          <w:b/>
          <w:sz w:val="26"/>
          <w:szCs w:val="26"/>
        </w:rPr>
        <w:t>Согласно глобальной статистике Объединенной программы Организации Объединенных Наций по ВИЧ/</w:t>
      </w:r>
      <w:proofErr w:type="spellStart"/>
      <w:r w:rsidRPr="00F5209D">
        <w:rPr>
          <w:rFonts w:ascii="Times New Roman" w:hAnsi="Times New Roman" w:cs="Times New Roman"/>
          <w:b/>
          <w:sz w:val="26"/>
          <w:szCs w:val="26"/>
        </w:rPr>
        <w:t>СПИДу</w:t>
      </w:r>
      <w:proofErr w:type="spellEnd"/>
      <w:r w:rsidRPr="00F5209D">
        <w:rPr>
          <w:rFonts w:ascii="Times New Roman" w:hAnsi="Times New Roman" w:cs="Times New Roman"/>
          <w:b/>
          <w:sz w:val="26"/>
          <w:szCs w:val="26"/>
        </w:rPr>
        <w:t xml:space="preserve"> (ЮНЭЙДС), на планете живет более 36 миллионов человек, инфицированных ВИЧ. Эпидемия сконцентрирована в основном в группах населения с высоким риском заражения ВИЧ (потребители инъекционных наркотиков, женщины, вовлеченные в секс-бизнес, мужчины, имеющие сексуальные отношения с мужчинами)  и среди их половых партнеров.</w:t>
      </w:r>
    </w:p>
    <w:p w:rsidR="00DD561E" w:rsidRPr="00F5209D" w:rsidRDefault="00DD561E" w:rsidP="00DD561E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09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 Республике Беларусь с </w:t>
      </w:r>
      <w:proofErr w:type="spellStart"/>
      <w:proofErr w:type="gramStart"/>
      <w:r w:rsidRPr="00F5209D">
        <w:rPr>
          <w:rFonts w:ascii="Times New Roman" w:hAnsi="Times New Roman" w:cs="Times New Roman"/>
          <w:b/>
          <w:color w:val="FF0000"/>
          <w:sz w:val="26"/>
          <w:szCs w:val="26"/>
        </w:rPr>
        <w:t>ВИЧ-положительным</w:t>
      </w:r>
      <w:proofErr w:type="spellEnd"/>
      <w:proofErr w:type="gramEnd"/>
      <w:r w:rsidRPr="00F5209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статусом проживает около 17 тысяч человек. </w:t>
      </w:r>
      <w:r w:rsidR="006D4ABC" w:rsidRPr="00F5209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Первые случаи заболевания были зарегистрированы в 1987 году. </w:t>
      </w:r>
      <w:r w:rsidRPr="00F5209D">
        <w:rPr>
          <w:rFonts w:ascii="Times New Roman" w:hAnsi="Times New Roman" w:cs="Times New Roman"/>
          <w:b/>
          <w:sz w:val="26"/>
          <w:szCs w:val="26"/>
        </w:rPr>
        <w:t>Показатель заболеваемости ВИЧ-и</w:t>
      </w:r>
      <w:r w:rsidR="00113E8C" w:rsidRPr="00F5209D">
        <w:rPr>
          <w:rFonts w:ascii="Times New Roman" w:hAnsi="Times New Roman" w:cs="Times New Roman"/>
          <w:b/>
          <w:sz w:val="26"/>
          <w:szCs w:val="26"/>
        </w:rPr>
        <w:t>нфекцией за 10 месяцев 2016 г.</w:t>
      </w:r>
      <w:r w:rsidRPr="00F5209D">
        <w:rPr>
          <w:rFonts w:ascii="Times New Roman" w:hAnsi="Times New Roman" w:cs="Times New Roman"/>
          <w:b/>
          <w:sz w:val="26"/>
          <w:szCs w:val="26"/>
        </w:rPr>
        <w:t xml:space="preserve"> составил 20,8 на 100 тысяч населения, и сопоставим с показателем аналогичного периода 2015 г</w:t>
      </w:r>
      <w:r w:rsidR="00113E8C" w:rsidRPr="00F5209D">
        <w:rPr>
          <w:rFonts w:ascii="Times New Roman" w:hAnsi="Times New Roman" w:cs="Times New Roman"/>
          <w:b/>
          <w:sz w:val="26"/>
          <w:szCs w:val="26"/>
        </w:rPr>
        <w:t>.</w:t>
      </w:r>
      <w:r w:rsidRPr="00F5209D">
        <w:rPr>
          <w:rFonts w:ascii="Times New Roman" w:hAnsi="Times New Roman" w:cs="Times New Roman"/>
          <w:b/>
          <w:sz w:val="26"/>
          <w:szCs w:val="26"/>
        </w:rPr>
        <w:t xml:space="preserve"> (19,9 на 100 тысяч населения). В стране в основном превалирует половой путь передачи ВИЧ – 72,6% случаев. Чаще всего случаи ВИЧ-инфекции выявляются в возрастной группе  40 и старше лет – 33,6%, второй по значимости является</w:t>
      </w:r>
      <w:r w:rsidRPr="00F5209D">
        <w:rPr>
          <w:rFonts w:ascii="Times New Roman" w:hAnsi="Times New Roman" w:cs="Times New Roman"/>
          <w:b/>
          <w:sz w:val="28"/>
          <w:szCs w:val="28"/>
        </w:rPr>
        <w:t xml:space="preserve"> возрастная группа 30-34 года – 24,2%.</w:t>
      </w:r>
    </w:p>
    <w:p w:rsidR="006D4ABC" w:rsidRPr="00F5209D" w:rsidRDefault="006D4ABC" w:rsidP="0094770E">
      <w:pPr>
        <w:pStyle w:val="ae"/>
        <w:jc w:val="center"/>
        <w:rPr>
          <w:rFonts w:ascii="Times New Roman" w:hAnsi="Times New Roman" w:cs="Times New Roman"/>
          <w:b/>
          <w:color w:val="B3186D" w:themeColor="accent1" w:themeShade="BF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b/>
          <w:color w:val="B3186D" w:themeColor="accent1" w:themeShade="BF"/>
          <w:sz w:val="26"/>
          <w:szCs w:val="26"/>
          <w:lang w:eastAsia="ru-RU"/>
        </w:rPr>
        <w:t>О ВИЧ-ИНФЕКЦИИ</w:t>
      </w:r>
    </w:p>
    <w:p w:rsidR="0094770E" w:rsidRPr="00F5209D" w:rsidRDefault="006D4ABC" w:rsidP="0094770E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b/>
          <w:sz w:val="26"/>
          <w:szCs w:val="26"/>
          <w:u w:val="single"/>
          <w:lang w:eastAsia="ru-RU"/>
        </w:rPr>
        <w:t>Вирус иммунодефицита человека</w:t>
      </w:r>
      <w:r w:rsidRPr="00F5209D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F5209D">
        <w:rPr>
          <w:rFonts w:ascii="Times New Roman" w:hAnsi="Times New Roman" w:cs="Times New Roman"/>
          <w:b/>
          <w:sz w:val="26"/>
          <w:szCs w:val="26"/>
          <w:lang w:eastAsia="ru-RU"/>
        </w:rPr>
        <w:t>(ВИЧ)</w:t>
      </w:r>
      <w:r w:rsidRPr="00F5209D">
        <w:rPr>
          <w:rFonts w:ascii="Times New Roman" w:hAnsi="Times New Roman" w:cs="Times New Roman"/>
          <w:sz w:val="26"/>
          <w:szCs w:val="26"/>
          <w:lang w:eastAsia="ru-RU"/>
        </w:rPr>
        <w:t xml:space="preserve"> является возбудителем хронического длительно текущего инфекционного заболевания, называемого ВИЧ-инфекцией.</w:t>
      </w:r>
    </w:p>
    <w:p w:rsidR="0094770E" w:rsidRPr="00F5209D" w:rsidRDefault="006D4ABC" w:rsidP="0094770E">
      <w:pPr>
        <w:pStyle w:val="ae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 xml:space="preserve">ВИЧ-инфекция проходит в своем развитии несколько стадий. </w:t>
      </w:r>
      <w:r w:rsidRPr="00F5209D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Поздние стадии ВИЧ-инфекции характеризуются состоянием организма, которое принято называть синдромом приобретенного иммунодефицита (СПИД).</w:t>
      </w:r>
    </w:p>
    <w:p w:rsidR="0094770E" w:rsidRPr="00F5209D" w:rsidRDefault="006D4ABC" w:rsidP="0094770E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 xml:space="preserve">Вирус иммунодефицита человека поражает только определенные клетки организма человека – в основном это клетки иммунной системы </w:t>
      </w:r>
      <w:r w:rsidR="0094770E" w:rsidRPr="00F5209D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Pr="00F5209D">
        <w:rPr>
          <w:rFonts w:ascii="Times New Roman" w:hAnsi="Times New Roman" w:cs="Times New Roman"/>
          <w:sz w:val="26"/>
          <w:szCs w:val="26"/>
          <w:lang w:eastAsia="ru-RU"/>
        </w:rPr>
        <w:t xml:space="preserve"> что приводит к неспособности организма сопротивляться различным инфекциям.</w:t>
      </w:r>
    </w:p>
    <w:p w:rsidR="00E76958" w:rsidRPr="00F5209D" w:rsidRDefault="006D4ABC" w:rsidP="0094770E">
      <w:pPr>
        <w:pStyle w:val="ae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ВИЧ разрушает организм человека довольно медленно и постепенно. С момента заражения ВИЧ до развития стадии СПИД может пройти от 7 до 15 лет. Пока ВИЧ не перешел в стадию СПИД, инфицированный человек может чувствовать себя хорошо, выглядеть здоровым и да</w:t>
      </w:r>
      <w:r w:rsidR="00E76958" w:rsidRPr="00F5209D">
        <w:rPr>
          <w:rFonts w:ascii="Times New Roman" w:hAnsi="Times New Roman" w:cs="Times New Roman"/>
          <w:sz w:val="26"/>
          <w:szCs w:val="26"/>
          <w:lang w:eastAsia="ru-RU"/>
        </w:rPr>
        <w:t>же не подозревать, что заражен.</w:t>
      </w:r>
    </w:p>
    <w:p w:rsidR="006D4ABC" w:rsidRPr="00F5209D" w:rsidRDefault="006D4ABC" w:rsidP="00855F5C">
      <w:pPr>
        <w:pStyle w:val="ae"/>
        <w:ind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  <w:t>Установить диагноз в этот период можно только с помощью специального теста на наличие в крови антител к ВИЧ.</w:t>
      </w:r>
    </w:p>
    <w:p w:rsidR="0098798F" w:rsidRPr="00F5209D" w:rsidRDefault="0098798F" w:rsidP="0098798F">
      <w:pPr>
        <w:pStyle w:val="ae"/>
        <w:jc w:val="center"/>
        <w:rPr>
          <w:rFonts w:ascii="Times New Roman" w:hAnsi="Times New Roman" w:cs="Times New Roman"/>
          <w:b/>
          <w:caps/>
          <w:color w:val="B3186D" w:themeColor="accent1" w:themeShade="BF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b/>
          <w:caps/>
          <w:color w:val="B3186D" w:themeColor="accent1" w:themeShade="BF"/>
          <w:sz w:val="26"/>
          <w:szCs w:val="26"/>
          <w:lang w:eastAsia="ru-RU"/>
        </w:rPr>
        <w:t>Источник заражения</w:t>
      </w:r>
    </w:p>
    <w:p w:rsidR="0098798F" w:rsidRPr="00F5209D" w:rsidRDefault="0098798F" w:rsidP="0098798F">
      <w:pPr>
        <w:pStyle w:val="ae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b/>
          <w:sz w:val="26"/>
          <w:szCs w:val="26"/>
          <w:lang w:eastAsia="ru-RU"/>
        </w:rPr>
        <w:t>Единственным ис</w:t>
      </w:r>
      <w:r w:rsidR="00CB0B16">
        <w:rPr>
          <w:rFonts w:ascii="Times New Roman" w:hAnsi="Times New Roman" w:cs="Times New Roman"/>
          <w:b/>
          <w:sz w:val="26"/>
          <w:szCs w:val="26"/>
          <w:lang w:eastAsia="ru-RU"/>
        </w:rPr>
        <w:t>точником заражения является ВИЧ</w:t>
      </w:r>
      <w:r w:rsidR="005643F4">
        <w:rPr>
          <w:rFonts w:ascii="Times New Roman" w:hAnsi="Times New Roman" w:cs="Times New Roman"/>
          <w:b/>
          <w:sz w:val="26"/>
          <w:szCs w:val="26"/>
        </w:rPr>
        <w:t>-</w:t>
      </w:r>
      <w:r w:rsidRPr="00F5209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инфицированный человек на всех стадиях заболевания.</w:t>
      </w:r>
    </w:p>
    <w:p w:rsidR="006D4ABC" w:rsidRPr="00F5209D" w:rsidRDefault="00E76958" w:rsidP="00E76958">
      <w:pPr>
        <w:pStyle w:val="ae"/>
        <w:jc w:val="center"/>
        <w:rPr>
          <w:rFonts w:ascii="Times New Roman" w:hAnsi="Times New Roman" w:cs="Times New Roman"/>
          <w:b/>
          <w:color w:val="B3186D" w:themeColor="accent1" w:themeShade="BF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b/>
          <w:color w:val="B3186D" w:themeColor="accent1" w:themeShade="BF"/>
          <w:sz w:val="26"/>
          <w:szCs w:val="26"/>
          <w:lang w:eastAsia="ru-RU"/>
        </w:rPr>
        <w:t>ПУТИ ПЕРЕДАЧИ</w:t>
      </w:r>
      <w:r w:rsidR="006D4ABC" w:rsidRPr="00F5209D">
        <w:rPr>
          <w:rFonts w:ascii="Times New Roman" w:hAnsi="Times New Roman" w:cs="Times New Roman"/>
          <w:b/>
          <w:color w:val="B3186D" w:themeColor="accent1" w:themeShade="BF"/>
          <w:sz w:val="26"/>
          <w:szCs w:val="26"/>
          <w:lang w:eastAsia="ru-RU"/>
        </w:rPr>
        <w:t xml:space="preserve"> ВИЧ:</w:t>
      </w:r>
    </w:p>
    <w:p w:rsidR="0098798F" w:rsidRPr="00F5209D" w:rsidRDefault="006D4ABC" w:rsidP="00026923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99E">
        <w:rPr>
          <w:rFonts w:ascii="Times New Roman" w:hAnsi="Times New Roman" w:cs="Times New Roman"/>
          <w:i/>
          <w:iCs/>
          <w:color w:val="341D8B" w:themeColor="accent5" w:themeShade="80"/>
          <w:sz w:val="26"/>
          <w:szCs w:val="26"/>
          <w:lang w:eastAsia="ru-RU"/>
        </w:rPr>
        <w:t>половой путь</w:t>
      </w:r>
      <w:r w:rsidR="0098798F" w:rsidRPr="00F5209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98798F" w:rsidRPr="00F5209D">
        <w:rPr>
          <w:rFonts w:ascii="Times New Roman" w:hAnsi="Times New Roman" w:cs="Times New Roman"/>
          <w:sz w:val="26"/>
          <w:szCs w:val="26"/>
        </w:rPr>
        <w:t>–</w:t>
      </w:r>
      <w:r w:rsidR="0098798F" w:rsidRPr="00F5209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98798F" w:rsidRPr="00F5209D">
        <w:rPr>
          <w:rFonts w:ascii="Times New Roman" w:hAnsi="Times New Roman" w:cs="Times New Roman"/>
          <w:sz w:val="26"/>
          <w:szCs w:val="26"/>
          <w:lang w:eastAsia="ru-RU"/>
        </w:rPr>
        <w:t xml:space="preserve">заражение происходит при половом контакте с </w:t>
      </w:r>
      <w:proofErr w:type="gramStart"/>
      <w:r w:rsidR="0098798F" w:rsidRPr="00F5209D">
        <w:rPr>
          <w:rFonts w:ascii="Times New Roman" w:hAnsi="Times New Roman" w:cs="Times New Roman"/>
          <w:sz w:val="26"/>
          <w:szCs w:val="26"/>
          <w:lang w:eastAsia="ru-RU"/>
        </w:rPr>
        <w:t>ВИЧ-инфицированным</w:t>
      </w:r>
      <w:proofErr w:type="gramEnd"/>
      <w:r w:rsidR="00647BC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98798F" w:rsidRPr="00F5209D" w:rsidRDefault="006D4ABC" w:rsidP="00026923">
      <w:pPr>
        <w:pStyle w:val="ae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99E">
        <w:rPr>
          <w:rFonts w:ascii="Times New Roman" w:hAnsi="Times New Roman" w:cs="Times New Roman"/>
          <w:i/>
          <w:iCs/>
          <w:color w:val="4F2CD0" w:themeColor="accent5" w:themeShade="BF"/>
          <w:sz w:val="26"/>
          <w:szCs w:val="26"/>
          <w:lang w:eastAsia="ru-RU"/>
        </w:rPr>
        <w:t>парентеральный путь</w:t>
      </w:r>
      <w:r w:rsidRPr="00F5209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5209D">
        <w:rPr>
          <w:rFonts w:ascii="Times New Roman" w:hAnsi="Times New Roman" w:cs="Times New Roman"/>
          <w:sz w:val="26"/>
          <w:szCs w:val="26"/>
          <w:lang w:eastAsia="ru-RU"/>
        </w:rPr>
        <w:t>(через кровь): при использовании загрязненных инфицированной кровью шприцов и игл, при использовании общих игл для нанесения татуировок</w:t>
      </w:r>
      <w:r w:rsidR="0098798F" w:rsidRPr="00F5209D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8798F" w:rsidRPr="0098798F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при переливании зараженной кров</w:t>
      </w:r>
      <w:r w:rsidR="0098798F" w:rsidRPr="00987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98798F" w:rsidRPr="00F5209D">
        <w:rPr>
          <w:rFonts w:ascii="Times New Roman" w:eastAsia="Times New Roman" w:hAnsi="Times New Roman" w:cs="Times New Roman"/>
          <w:sz w:val="26"/>
          <w:szCs w:val="26"/>
          <w:lang w:eastAsia="ru-RU"/>
        </w:rPr>
        <w:t>,  при использовании необеззараженных инструментов для гигиенических процед</w:t>
      </w:r>
      <w:r w:rsidR="00647BCA">
        <w:rPr>
          <w:rFonts w:ascii="Times New Roman" w:eastAsia="Times New Roman" w:hAnsi="Times New Roman" w:cs="Times New Roman"/>
          <w:sz w:val="26"/>
          <w:szCs w:val="26"/>
          <w:lang w:eastAsia="ru-RU"/>
        </w:rPr>
        <w:t>ур;</w:t>
      </w:r>
    </w:p>
    <w:p w:rsidR="006D4ABC" w:rsidRPr="00F5209D" w:rsidRDefault="006D4ABC" w:rsidP="00026923">
      <w:pPr>
        <w:pStyle w:val="a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3399E">
        <w:rPr>
          <w:rFonts w:ascii="Times New Roman" w:hAnsi="Times New Roman" w:cs="Times New Roman"/>
          <w:i/>
          <w:iCs/>
          <w:color w:val="4F2CD0" w:themeColor="accent5" w:themeShade="BF"/>
          <w:sz w:val="26"/>
          <w:szCs w:val="26"/>
          <w:lang w:eastAsia="ru-RU"/>
        </w:rPr>
        <w:lastRenderedPageBreak/>
        <w:t>вертикальный путь</w:t>
      </w:r>
      <w:r w:rsidRPr="00F5209D">
        <w:rPr>
          <w:rFonts w:ascii="Times New Roman" w:hAnsi="Times New Roman" w:cs="Times New Roman"/>
          <w:i/>
          <w:iCs/>
          <w:sz w:val="26"/>
          <w:szCs w:val="26"/>
          <w:lang w:eastAsia="ru-RU"/>
        </w:rPr>
        <w:t> </w:t>
      </w:r>
      <w:r w:rsidRPr="00F5209D">
        <w:rPr>
          <w:rFonts w:ascii="Times New Roman" w:hAnsi="Times New Roman" w:cs="Times New Roman"/>
          <w:sz w:val="26"/>
          <w:szCs w:val="26"/>
          <w:lang w:eastAsia="ru-RU"/>
        </w:rPr>
        <w:t>(от матери ребенку): во время беременности и родов, при кормлении грудью.</w:t>
      </w:r>
    </w:p>
    <w:p w:rsidR="0098798F" w:rsidRPr="00F5209D" w:rsidRDefault="0098798F" w:rsidP="0098798F">
      <w:pPr>
        <w:pStyle w:val="ae"/>
        <w:ind w:firstLine="709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b/>
          <w:i/>
          <w:color w:val="FF0000"/>
          <w:sz w:val="26"/>
          <w:szCs w:val="26"/>
          <w:lang w:eastAsia="ru-RU"/>
        </w:rPr>
        <w:t>Высокая концентрация вируса, способная заразить здоровый организм, содержится в крови, в сперме, в вагинальном секрете. В моче, слюне, слезах он содержится в низких концентрациях и в малых объемах не опасен.</w:t>
      </w:r>
    </w:p>
    <w:p w:rsidR="006D4ABC" w:rsidRPr="00F5209D" w:rsidRDefault="006D4ABC" w:rsidP="00325B57">
      <w:pPr>
        <w:pStyle w:val="ae"/>
        <w:jc w:val="center"/>
        <w:rPr>
          <w:rFonts w:ascii="Times New Roman" w:hAnsi="Times New Roman" w:cs="Times New Roman"/>
          <w:b/>
          <w:caps/>
          <w:color w:val="B3186D" w:themeColor="accent1" w:themeShade="BF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b/>
          <w:caps/>
          <w:color w:val="B3186D" w:themeColor="accent1" w:themeShade="BF"/>
          <w:sz w:val="26"/>
          <w:szCs w:val="26"/>
          <w:lang w:eastAsia="ru-RU"/>
        </w:rPr>
        <w:t>Для чего нужно знать, есть ли у вас ВИЧ?</w:t>
      </w:r>
    </w:p>
    <w:p w:rsidR="00325B57" w:rsidRPr="00F5209D" w:rsidRDefault="00325B57" w:rsidP="00026923">
      <w:pPr>
        <w:pStyle w:val="a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ч</w:t>
      </w:r>
      <w:r w:rsidR="006D4ABC" w:rsidRPr="00F5209D">
        <w:rPr>
          <w:rFonts w:ascii="Times New Roman" w:hAnsi="Times New Roman" w:cs="Times New Roman"/>
          <w:sz w:val="26"/>
          <w:szCs w:val="26"/>
          <w:lang w:eastAsia="ru-RU"/>
        </w:rPr>
        <w:t>тобы вовремя начать применение специальных препаратов, останавливающих развитие болезни, и не допустить развитие СПИД;</w:t>
      </w:r>
    </w:p>
    <w:p w:rsidR="00AA2A0F" w:rsidRDefault="006D4ABC" w:rsidP="00026923">
      <w:pPr>
        <w:pStyle w:val="a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чтобы быть еще более внимательным к своему здоровью, так как любое заболевание на фоне ВИЧ-инфекции протекает тяжелее и требует специального лечения</w:t>
      </w:r>
      <w:r w:rsidR="00325B57" w:rsidRPr="00F5209D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D4ABC" w:rsidRPr="00AA2A0F" w:rsidRDefault="006D4ABC" w:rsidP="00026923">
      <w:pPr>
        <w:pStyle w:val="ae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2A0F">
        <w:rPr>
          <w:rFonts w:ascii="Times New Roman" w:hAnsi="Times New Roman" w:cs="Times New Roman"/>
          <w:sz w:val="26"/>
          <w:szCs w:val="26"/>
          <w:lang w:eastAsia="ru-RU"/>
        </w:rPr>
        <w:t>чтобы не заразить своих близких и любимых людей.</w:t>
      </w:r>
    </w:p>
    <w:p w:rsidR="006D4ABC" w:rsidRPr="00F5209D" w:rsidRDefault="006D4ABC" w:rsidP="00325B57">
      <w:pPr>
        <w:pStyle w:val="ae"/>
        <w:jc w:val="center"/>
        <w:rPr>
          <w:rFonts w:ascii="Times New Roman" w:hAnsi="Times New Roman" w:cs="Times New Roman"/>
          <w:b/>
          <w:color w:val="B3186D" w:themeColor="accent1" w:themeShade="BF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b/>
          <w:color w:val="B3186D" w:themeColor="accent1" w:themeShade="BF"/>
          <w:sz w:val="26"/>
          <w:szCs w:val="26"/>
          <w:lang w:eastAsia="ru-RU"/>
        </w:rPr>
        <w:t>ПРОФИЛАКТИКА ВИЧ-инфекции:</w:t>
      </w:r>
    </w:p>
    <w:p w:rsidR="00325B57" w:rsidRPr="00F5209D" w:rsidRDefault="006D4ABC" w:rsidP="00026923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верность половому партнеру;</w:t>
      </w:r>
    </w:p>
    <w:p w:rsidR="00AA2A0F" w:rsidRDefault="006D4ABC" w:rsidP="00026923">
      <w:pPr>
        <w:pStyle w:val="ae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использование презерватива при половых контактах;</w:t>
      </w:r>
    </w:p>
    <w:p w:rsidR="00AA2A0F" w:rsidRDefault="006D4ABC" w:rsidP="00026923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2A0F">
        <w:rPr>
          <w:rFonts w:ascii="Times New Roman" w:hAnsi="Times New Roman" w:cs="Times New Roman"/>
          <w:sz w:val="26"/>
          <w:szCs w:val="26"/>
          <w:lang w:eastAsia="ru-RU"/>
        </w:rPr>
        <w:t>использование одноразовых  и стерильных инструментов для медицинских процедур;</w:t>
      </w:r>
    </w:p>
    <w:p w:rsidR="00325B57" w:rsidRPr="00AA2A0F" w:rsidRDefault="006D4ABC" w:rsidP="00026923">
      <w:pPr>
        <w:pStyle w:val="ae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A2A0F">
        <w:rPr>
          <w:rFonts w:ascii="Times New Roman" w:hAnsi="Times New Roman" w:cs="Times New Roman"/>
          <w:sz w:val="26"/>
          <w:szCs w:val="26"/>
          <w:lang w:eastAsia="ru-RU"/>
        </w:rPr>
        <w:t xml:space="preserve">нанесение татуировок, прокалывание ушей, </w:t>
      </w:r>
      <w:proofErr w:type="spellStart"/>
      <w:r w:rsidRPr="00AA2A0F">
        <w:rPr>
          <w:rFonts w:ascii="Times New Roman" w:hAnsi="Times New Roman" w:cs="Times New Roman"/>
          <w:sz w:val="26"/>
          <w:szCs w:val="26"/>
          <w:lang w:eastAsia="ru-RU"/>
        </w:rPr>
        <w:t>пирсинг</w:t>
      </w:r>
      <w:proofErr w:type="spellEnd"/>
      <w:r w:rsidRPr="00AA2A0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661F1" w:rsidRPr="00F5209D">
        <w:rPr>
          <w:rFonts w:ascii="Times New Roman" w:hAnsi="Times New Roman" w:cs="Times New Roman"/>
          <w:sz w:val="26"/>
          <w:szCs w:val="26"/>
        </w:rPr>
        <w:t>–</w:t>
      </w:r>
      <w:r w:rsidRPr="00AA2A0F">
        <w:rPr>
          <w:rFonts w:ascii="Times New Roman" w:hAnsi="Times New Roman" w:cs="Times New Roman"/>
          <w:sz w:val="26"/>
          <w:szCs w:val="26"/>
          <w:lang w:eastAsia="ru-RU"/>
        </w:rPr>
        <w:t xml:space="preserve"> только в косметических салонах;</w:t>
      </w:r>
    </w:p>
    <w:p w:rsidR="00325B57" w:rsidRPr="00F5209D" w:rsidRDefault="00325B57" w:rsidP="00026923">
      <w:pPr>
        <w:pStyle w:val="ae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всегда и везде пользоваться только личными предметами гигиены (зубные щетки, бритвы, лезвия и т.д.).</w:t>
      </w:r>
    </w:p>
    <w:p w:rsidR="006D4ABC" w:rsidRPr="00F5209D" w:rsidRDefault="006D4ABC" w:rsidP="00026923">
      <w:pPr>
        <w:pStyle w:val="ae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обеспечение беременных ВИЧ-инфицированных женщин необходимой медицинской помощью, включая консультирование и медикаментозное лечение с целью снижения риска рождения ВИЧ-инфицированного ребенка.</w:t>
      </w:r>
    </w:p>
    <w:p w:rsidR="0098798F" w:rsidRPr="0043399E" w:rsidRDefault="00325B57" w:rsidP="00325B57">
      <w:pPr>
        <w:pStyle w:val="ae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  <w:lang w:eastAsia="ru-RU"/>
        </w:rPr>
      </w:pPr>
      <w:r w:rsidRPr="0043399E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  <w:lang w:eastAsia="ru-RU"/>
        </w:rPr>
        <w:t xml:space="preserve">!!! </w:t>
      </w:r>
      <w:r w:rsidR="0098798F" w:rsidRPr="0043399E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  <w:lang w:eastAsia="ru-RU"/>
        </w:rPr>
        <w:t>ВИЧ - не передается</w:t>
      </w:r>
      <w:r w:rsidR="00513930" w:rsidRPr="0043399E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  <w:lang w:eastAsia="ru-RU"/>
        </w:rPr>
        <w:t>:</w:t>
      </w:r>
    </w:p>
    <w:p w:rsidR="00325B57" w:rsidRPr="00F5209D" w:rsidRDefault="0098798F" w:rsidP="00026923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при дружеских поцелуях;</w:t>
      </w:r>
    </w:p>
    <w:p w:rsidR="00325B57" w:rsidRPr="00F5209D" w:rsidRDefault="0098798F" w:rsidP="00026923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 при рукопожатиях;</w:t>
      </w:r>
    </w:p>
    <w:p w:rsidR="00325B57" w:rsidRPr="00F5209D" w:rsidRDefault="0098798F" w:rsidP="00026923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при кашле, чихании;</w:t>
      </w:r>
    </w:p>
    <w:p w:rsidR="00325B57" w:rsidRPr="00F5209D" w:rsidRDefault="0098798F" w:rsidP="00026923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через посуду, одежду, бельё;</w:t>
      </w:r>
    </w:p>
    <w:p w:rsidR="00325B57" w:rsidRPr="00F5209D" w:rsidRDefault="0098798F" w:rsidP="00026923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 при посещении бассейна, сауны, туалета;</w:t>
      </w:r>
    </w:p>
    <w:p w:rsidR="0098798F" w:rsidRDefault="0098798F" w:rsidP="00026923">
      <w:pPr>
        <w:pStyle w:val="ae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F5209D">
        <w:rPr>
          <w:rFonts w:ascii="Times New Roman" w:hAnsi="Times New Roman" w:cs="Times New Roman"/>
          <w:sz w:val="26"/>
          <w:szCs w:val="26"/>
          <w:lang w:eastAsia="ru-RU"/>
        </w:rPr>
        <w:t>при укусах насекомых.</w:t>
      </w:r>
    </w:p>
    <w:p w:rsidR="00F5209D" w:rsidRPr="00F5209D" w:rsidRDefault="002E0B65" w:rsidP="00EF59C6">
      <w:pPr>
        <w:pStyle w:val="ae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  <w:lang w:eastAsia="ru-RU"/>
        </w:rPr>
      </w:pPr>
      <w:r w:rsidRPr="002E0B65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4445</wp:posOffset>
            </wp:positionV>
            <wp:extent cx="2124075" cy="1209675"/>
            <wp:effectExtent l="19050" t="0" r="9525" b="0"/>
            <wp:wrapSquare wrapText="bothSides"/>
            <wp:docPr id="3" name="Рисунок 6" descr="Счастливые отношения: секреты общения с партне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частливые отношения: секреты общения с партнером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09D" w:rsidRPr="00F5209D">
        <w:rPr>
          <w:rFonts w:ascii="Times New Roman" w:hAnsi="Times New Roman" w:cs="Times New Roman"/>
          <w:b/>
          <w:i/>
          <w:iCs/>
          <w:caps/>
          <w:color w:val="FF0000"/>
          <w:sz w:val="26"/>
          <w:szCs w:val="26"/>
          <w:lang w:eastAsia="ru-RU"/>
        </w:rPr>
        <w:t>Обследоваться на ВИЧ</w:t>
      </w:r>
      <w:r w:rsidR="005B2DB4">
        <w:rPr>
          <w:rFonts w:ascii="Times New Roman" w:hAnsi="Times New Roman" w:cs="Times New Roman"/>
          <w:b/>
          <w:caps/>
          <w:color w:val="FF0000"/>
          <w:sz w:val="26"/>
          <w:szCs w:val="26"/>
        </w:rPr>
        <w:t>-</w:t>
      </w:r>
      <w:r w:rsidR="00F5209D" w:rsidRPr="00F5209D">
        <w:rPr>
          <w:rFonts w:ascii="Times New Roman" w:hAnsi="Times New Roman" w:cs="Times New Roman"/>
          <w:b/>
          <w:i/>
          <w:iCs/>
          <w:caps/>
          <w:color w:val="FF0000"/>
          <w:sz w:val="26"/>
          <w:szCs w:val="26"/>
          <w:lang w:eastAsia="ru-RU"/>
        </w:rPr>
        <w:t>инфекцию можно анонимно и бесплатно в любой поликлинике, независимо от проживания и прописки.</w:t>
      </w:r>
    </w:p>
    <w:p w:rsidR="00F5209D" w:rsidRDefault="00F5209D" w:rsidP="00F5209D">
      <w:pPr>
        <w:pStyle w:val="a3"/>
        <w:ind w:left="76"/>
        <w:rPr>
          <w:color w:val="C830CC" w:themeColor="accent2"/>
          <w:sz w:val="20"/>
          <w:szCs w:val="20"/>
        </w:rPr>
      </w:pPr>
    </w:p>
    <w:p w:rsidR="00EF59C6" w:rsidRDefault="00EF59C6" w:rsidP="00F5209D">
      <w:pPr>
        <w:pStyle w:val="a3"/>
        <w:ind w:left="76"/>
        <w:rPr>
          <w:color w:val="C830CC" w:themeColor="accent2"/>
        </w:rPr>
      </w:pPr>
    </w:p>
    <w:p w:rsidR="00CE77B1" w:rsidRDefault="00CE77B1" w:rsidP="00F5209D">
      <w:pPr>
        <w:pStyle w:val="a3"/>
        <w:ind w:left="76"/>
        <w:rPr>
          <w:color w:val="C830CC" w:themeColor="accent2"/>
        </w:rPr>
      </w:pPr>
    </w:p>
    <w:p w:rsidR="00F5209D" w:rsidRPr="004F0A8B" w:rsidRDefault="00F5209D" w:rsidP="00EF59C6">
      <w:pPr>
        <w:pStyle w:val="a3"/>
        <w:ind w:left="76"/>
        <w:rPr>
          <w:color w:val="C830CC" w:themeColor="accent2"/>
        </w:rPr>
      </w:pPr>
      <w:r w:rsidRPr="004F0A8B">
        <w:rPr>
          <w:color w:val="C830CC" w:themeColor="accent2"/>
        </w:rPr>
        <w:t>Составитель: Яцкевич Н.П.</w:t>
      </w:r>
    </w:p>
    <w:p w:rsidR="00F5209D" w:rsidRPr="004F0A8B" w:rsidRDefault="00F5209D" w:rsidP="00EF59C6">
      <w:pPr>
        <w:pStyle w:val="a3"/>
        <w:ind w:left="76"/>
        <w:rPr>
          <w:rFonts w:cstheme="minorHAnsi"/>
          <w:b/>
          <w:color w:val="00B050"/>
        </w:rPr>
      </w:pPr>
      <w:r w:rsidRPr="004F0A8B">
        <w:rPr>
          <w:rFonts w:cstheme="minorHAnsi"/>
          <w:b/>
          <w:color w:val="00B050"/>
        </w:rPr>
        <w:t>Социально-педагогическая и психологическая служба БГУИР</w:t>
      </w:r>
    </w:p>
    <w:p w:rsidR="00F5209D" w:rsidRPr="004F0A8B" w:rsidRDefault="0032746E" w:rsidP="00EF59C6">
      <w:pPr>
        <w:pStyle w:val="a3"/>
        <w:ind w:left="76"/>
        <w:rPr>
          <w:rFonts w:cstheme="minorHAnsi"/>
          <w:color w:val="00B050"/>
          <w:u w:val="single"/>
        </w:rPr>
      </w:pPr>
      <w:r w:rsidRPr="0032746E">
        <w:rPr>
          <w:rFonts w:ascii="Segoe UI Light" w:hAnsi="Segoe UI Light" w:cs="Segoe UI Light"/>
          <w:noProof/>
          <w:color w:val="00B050"/>
        </w:rPr>
        <w:pict>
          <v:line id="Прямая соединительная линия 7" o:spid="_x0000_s1032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9pt,536.5pt" to="491.6pt,5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" strokecolor="#1a4bc7 [2407]" strokeweight="1.5pt">
            <v:stroke joinstyle="miter"/>
            <w10:wrap anchorx="margin"/>
          </v:line>
        </w:pict>
      </w:r>
      <w:hyperlink r:id="rId11" w:history="1">
        <w:r w:rsidR="00F5209D" w:rsidRPr="004F0A8B">
          <w:rPr>
            <w:rStyle w:val="aa"/>
            <w:rFonts w:cstheme="minorHAnsi"/>
            <w:color w:val="00B050"/>
          </w:rPr>
          <w:t>https://www.bsuir.by/ru/spps</w:t>
        </w:r>
      </w:hyperlink>
    </w:p>
    <w:p w:rsidR="00F5209D" w:rsidRPr="00A046B1" w:rsidRDefault="00F5209D" w:rsidP="00F5209D">
      <w:pPr>
        <w:pStyle w:val="a3"/>
        <w:spacing w:line="240" w:lineRule="atLeast"/>
        <w:ind w:left="76"/>
        <w:jc w:val="center"/>
        <w:rPr>
          <w:color w:val="731A36" w:themeColor="accent6" w:themeShade="80"/>
          <w:sz w:val="20"/>
          <w:szCs w:val="20"/>
        </w:rPr>
      </w:pPr>
      <w:r w:rsidRPr="00A046B1">
        <w:rPr>
          <w:color w:val="731A36" w:themeColor="accent6" w:themeShade="80"/>
          <w:sz w:val="20"/>
          <w:szCs w:val="20"/>
        </w:rPr>
        <w:t>Источники:</w:t>
      </w:r>
    </w:p>
    <w:p w:rsidR="00F5209D" w:rsidRPr="00EF59C6" w:rsidRDefault="0032746E" w:rsidP="00F5209D">
      <w:pPr>
        <w:pStyle w:val="ae"/>
        <w:jc w:val="both"/>
        <w:rPr>
          <w:rFonts w:ascii="Times New Roman" w:hAnsi="Times New Roman" w:cs="Times New Roman"/>
          <w:color w:val="731A36" w:themeColor="accent6" w:themeShade="80"/>
        </w:rPr>
      </w:pPr>
      <w:hyperlink r:id="rId12" w:history="1">
        <w:r w:rsidR="00F5209D" w:rsidRPr="00EF59C6">
          <w:rPr>
            <w:rStyle w:val="aa"/>
            <w:rFonts w:ascii="Times New Roman" w:hAnsi="Times New Roman" w:cs="Times New Roman"/>
            <w:color w:val="731A36" w:themeColor="accent6" w:themeShade="80"/>
          </w:rPr>
          <w:t>http://www.7gp.by/novosti/146-1-dekabrya-vsemirnyj-den-borby-so-spidom</w:t>
        </w:r>
      </w:hyperlink>
    </w:p>
    <w:p w:rsidR="00F5209D" w:rsidRPr="00EF59C6" w:rsidRDefault="0032746E" w:rsidP="00F5209D">
      <w:pPr>
        <w:pStyle w:val="ae"/>
        <w:jc w:val="both"/>
        <w:rPr>
          <w:rFonts w:ascii="Times New Roman" w:hAnsi="Times New Roman" w:cs="Times New Roman"/>
          <w:color w:val="731A36" w:themeColor="accent6" w:themeShade="80"/>
        </w:rPr>
      </w:pPr>
      <w:hyperlink r:id="rId13" w:history="1">
        <w:r w:rsidR="00F5209D" w:rsidRPr="00EF59C6">
          <w:rPr>
            <w:rStyle w:val="aa"/>
            <w:rFonts w:ascii="Times New Roman" w:hAnsi="Times New Roman" w:cs="Times New Roman"/>
            <w:color w:val="731A36" w:themeColor="accent6" w:themeShade="80"/>
          </w:rPr>
          <w:t>https://4gdkp.by/tsentry/39-reproduktivnoe-zdorove/408-spid-i-ego-profilaktika-sredi-sovremennoj-molodezhi</w:t>
        </w:r>
      </w:hyperlink>
    </w:p>
    <w:p w:rsidR="00F5209D" w:rsidRPr="00EF59C6" w:rsidRDefault="0032746E" w:rsidP="00F5209D">
      <w:pPr>
        <w:pStyle w:val="ae"/>
        <w:jc w:val="both"/>
        <w:rPr>
          <w:rFonts w:ascii="Times New Roman" w:hAnsi="Times New Roman" w:cs="Times New Roman"/>
          <w:color w:val="731A36" w:themeColor="accent6" w:themeShade="80"/>
        </w:rPr>
      </w:pPr>
      <w:hyperlink r:id="rId14" w:history="1">
        <w:r w:rsidR="00F5209D" w:rsidRPr="00EF59C6">
          <w:rPr>
            <w:rStyle w:val="aa"/>
            <w:rFonts w:ascii="Times New Roman" w:hAnsi="Times New Roman" w:cs="Times New Roman"/>
            <w:color w:val="731A36" w:themeColor="accent6" w:themeShade="80"/>
          </w:rPr>
          <w:t>https://35gp.by</w:t>
        </w:r>
      </w:hyperlink>
    </w:p>
    <w:p w:rsidR="00F5209D" w:rsidRPr="00EF59C6" w:rsidRDefault="0032746E" w:rsidP="00F5209D">
      <w:pPr>
        <w:pStyle w:val="ae"/>
        <w:jc w:val="both"/>
        <w:rPr>
          <w:rFonts w:ascii="Times New Roman" w:hAnsi="Times New Roman" w:cs="Times New Roman"/>
          <w:color w:val="731A36" w:themeColor="accent6" w:themeShade="80"/>
        </w:rPr>
      </w:pPr>
      <w:hyperlink r:id="rId15" w:history="1">
        <w:r w:rsidR="00F5209D" w:rsidRPr="00EF59C6">
          <w:rPr>
            <w:rStyle w:val="aa"/>
            <w:rFonts w:ascii="Times New Roman" w:hAnsi="Times New Roman" w:cs="Times New Roman"/>
            <w:color w:val="731A36" w:themeColor="accent6" w:themeShade="80"/>
          </w:rPr>
          <w:t>https://mgbsmp.by/informatsiya/informatsiya-dlya-patsientov/503-1-dekabrya-vsemirnyj-den-borby-so-spidom</w:t>
        </w:r>
      </w:hyperlink>
    </w:p>
    <w:p w:rsidR="00F5209D" w:rsidRPr="00EF59C6" w:rsidRDefault="00F5209D" w:rsidP="00F5209D">
      <w:pPr>
        <w:pStyle w:val="ae"/>
        <w:jc w:val="both"/>
        <w:rPr>
          <w:rFonts w:ascii="Times New Roman" w:hAnsi="Times New Roman" w:cs="Times New Roman"/>
          <w:color w:val="731A36" w:themeColor="accent6" w:themeShade="80"/>
        </w:rPr>
      </w:pPr>
      <w:r w:rsidRPr="00EF59C6">
        <w:rPr>
          <w:rFonts w:ascii="Times New Roman" w:hAnsi="Times New Roman" w:cs="Times New Roman"/>
          <w:color w:val="731A36" w:themeColor="accent6" w:themeShade="80"/>
        </w:rPr>
        <w:t>https://www.gkib.by/stati/stati-pro-vich-spid/631-vich-infektsiya-istochnik-zarazheniya-puti-peredachi-mery-profilaktiki-i-zashchity</w:t>
      </w:r>
    </w:p>
    <w:p w:rsidR="00F5209D" w:rsidRPr="00EF59C6" w:rsidRDefault="0032746E" w:rsidP="00F5209D">
      <w:pPr>
        <w:pStyle w:val="ae"/>
        <w:jc w:val="both"/>
        <w:rPr>
          <w:rFonts w:ascii="Times New Roman" w:hAnsi="Times New Roman" w:cs="Times New Roman"/>
          <w:color w:val="731A36" w:themeColor="accent6" w:themeShade="80"/>
        </w:rPr>
      </w:pPr>
      <w:hyperlink r:id="rId16" w:history="1">
        <w:r w:rsidR="00F5209D" w:rsidRPr="00EF59C6">
          <w:rPr>
            <w:rStyle w:val="aa"/>
            <w:rFonts w:ascii="Times New Roman" w:hAnsi="Times New Roman" w:cs="Times New Roman"/>
            <w:color w:val="731A36" w:themeColor="accent6" w:themeShade="80"/>
          </w:rPr>
          <w:t>http://crpnao.ru/profilaktika-vich-infektsii/27-profilaktika-vich-spid</w:t>
        </w:r>
      </w:hyperlink>
    </w:p>
    <w:p w:rsidR="00F5209D" w:rsidRPr="00EF59C6" w:rsidRDefault="0032746E" w:rsidP="00F5209D">
      <w:pPr>
        <w:pStyle w:val="ae"/>
        <w:jc w:val="both"/>
        <w:rPr>
          <w:rFonts w:ascii="Times New Roman" w:hAnsi="Times New Roman" w:cs="Times New Roman"/>
          <w:color w:val="731A36" w:themeColor="accent6" w:themeShade="80"/>
        </w:rPr>
      </w:pPr>
      <w:hyperlink r:id="rId17" w:history="1">
        <w:r w:rsidR="00F5209D" w:rsidRPr="00EF59C6">
          <w:rPr>
            <w:rStyle w:val="aa"/>
            <w:rFonts w:ascii="Times New Roman" w:hAnsi="Times New Roman" w:cs="Times New Roman"/>
            <w:color w:val="731A36" w:themeColor="accent6" w:themeShade="80"/>
          </w:rPr>
          <w:t>https://mentalhealth.by/edinye-dni-zdorovya-v-2018-godu/1-dekabrya-vsemirnyj-den-borby-so-spidom</w:t>
        </w:r>
      </w:hyperlink>
    </w:p>
    <w:sectPr w:rsidR="00F5209D" w:rsidRPr="00EF59C6" w:rsidSect="00A844DA">
      <w:type w:val="continuous"/>
      <w:pgSz w:w="11906" w:h="16838"/>
      <w:pgMar w:top="1134" w:right="707" w:bottom="1134" w:left="993" w:header="708" w:footer="708" w:gutter="0"/>
      <w:cols w:space="56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B9" w:rsidRDefault="001551B9" w:rsidP="00535BE1">
      <w:pPr>
        <w:spacing w:after="0" w:line="240" w:lineRule="auto"/>
      </w:pPr>
      <w:r>
        <w:separator/>
      </w:r>
    </w:p>
  </w:endnote>
  <w:endnote w:type="continuationSeparator" w:id="0">
    <w:p w:rsidR="001551B9" w:rsidRDefault="001551B9" w:rsidP="0053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B9" w:rsidRDefault="001551B9" w:rsidP="00535BE1">
      <w:pPr>
        <w:spacing w:after="0" w:line="240" w:lineRule="auto"/>
      </w:pPr>
      <w:r>
        <w:separator/>
      </w:r>
    </w:p>
  </w:footnote>
  <w:footnote w:type="continuationSeparator" w:id="0">
    <w:p w:rsidR="001551B9" w:rsidRDefault="001551B9" w:rsidP="00535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AFB"/>
    <w:multiLevelType w:val="hybridMultilevel"/>
    <w:tmpl w:val="FE7685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D7875"/>
    <w:multiLevelType w:val="hybridMultilevel"/>
    <w:tmpl w:val="F3A8FB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F4855"/>
    <w:multiLevelType w:val="hybridMultilevel"/>
    <w:tmpl w:val="4FF604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8AF7E8F"/>
    <w:multiLevelType w:val="hybridMultilevel"/>
    <w:tmpl w:val="17DCD2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81C11"/>
    <w:multiLevelType w:val="hybridMultilevel"/>
    <w:tmpl w:val="F70AF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C80"/>
    <w:rsid w:val="0000314F"/>
    <w:rsid w:val="00011A4E"/>
    <w:rsid w:val="00013562"/>
    <w:rsid w:val="00015C80"/>
    <w:rsid w:val="00026923"/>
    <w:rsid w:val="00052A8A"/>
    <w:rsid w:val="000555E1"/>
    <w:rsid w:val="00062FBB"/>
    <w:rsid w:val="00065F8B"/>
    <w:rsid w:val="000672A3"/>
    <w:rsid w:val="00083A31"/>
    <w:rsid w:val="000976EB"/>
    <w:rsid w:val="000A3A29"/>
    <w:rsid w:val="000B7B25"/>
    <w:rsid w:val="000E341F"/>
    <w:rsid w:val="000E45A6"/>
    <w:rsid w:val="0011379F"/>
    <w:rsid w:val="00113E8C"/>
    <w:rsid w:val="00123026"/>
    <w:rsid w:val="0012483E"/>
    <w:rsid w:val="00134FBE"/>
    <w:rsid w:val="00135EAF"/>
    <w:rsid w:val="001551B9"/>
    <w:rsid w:val="0017440C"/>
    <w:rsid w:val="00194BB9"/>
    <w:rsid w:val="00195858"/>
    <w:rsid w:val="00197EFC"/>
    <w:rsid w:val="001A486E"/>
    <w:rsid w:val="001A592D"/>
    <w:rsid w:val="001B37D6"/>
    <w:rsid w:val="001B52DD"/>
    <w:rsid w:val="001D61EA"/>
    <w:rsid w:val="001E29B4"/>
    <w:rsid w:val="001E6489"/>
    <w:rsid w:val="001F2F73"/>
    <w:rsid w:val="0021147B"/>
    <w:rsid w:val="00214ED1"/>
    <w:rsid w:val="00233144"/>
    <w:rsid w:val="0025488C"/>
    <w:rsid w:val="00280FC9"/>
    <w:rsid w:val="002A1803"/>
    <w:rsid w:val="002A3338"/>
    <w:rsid w:val="002B2128"/>
    <w:rsid w:val="002B5DB8"/>
    <w:rsid w:val="002C3461"/>
    <w:rsid w:val="002C3808"/>
    <w:rsid w:val="002E0B65"/>
    <w:rsid w:val="002E2BD1"/>
    <w:rsid w:val="002F7196"/>
    <w:rsid w:val="0031104C"/>
    <w:rsid w:val="003116B9"/>
    <w:rsid w:val="00323CF3"/>
    <w:rsid w:val="00325B57"/>
    <w:rsid w:val="0032746E"/>
    <w:rsid w:val="00345461"/>
    <w:rsid w:val="00374490"/>
    <w:rsid w:val="0039140C"/>
    <w:rsid w:val="003A17ED"/>
    <w:rsid w:val="003A25DA"/>
    <w:rsid w:val="003D0537"/>
    <w:rsid w:val="003D3A90"/>
    <w:rsid w:val="003D3E7B"/>
    <w:rsid w:val="003D4C10"/>
    <w:rsid w:val="003E0C51"/>
    <w:rsid w:val="003F7B74"/>
    <w:rsid w:val="004158CC"/>
    <w:rsid w:val="004324B9"/>
    <w:rsid w:val="0043399E"/>
    <w:rsid w:val="00436685"/>
    <w:rsid w:val="00442DBB"/>
    <w:rsid w:val="0044468E"/>
    <w:rsid w:val="00445AFD"/>
    <w:rsid w:val="00453ACB"/>
    <w:rsid w:val="00455EDE"/>
    <w:rsid w:val="004606CF"/>
    <w:rsid w:val="004661F1"/>
    <w:rsid w:val="00480207"/>
    <w:rsid w:val="00480CA7"/>
    <w:rsid w:val="00486767"/>
    <w:rsid w:val="00496C18"/>
    <w:rsid w:val="004A353F"/>
    <w:rsid w:val="004E78DD"/>
    <w:rsid w:val="004F0A8B"/>
    <w:rsid w:val="00505031"/>
    <w:rsid w:val="00513930"/>
    <w:rsid w:val="00516005"/>
    <w:rsid w:val="00516D0D"/>
    <w:rsid w:val="00523CD8"/>
    <w:rsid w:val="00526CEF"/>
    <w:rsid w:val="005316F6"/>
    <w:rsid w:val="00535BE1"/>
    <w:rsid w:val="0056250A"/>
    <w:rsid w:val="005643F4"/>
    <w:rsid w:val="0059065F"/>
    <w:rsid w:val="005B2DB4"/>
    <w:rsid w:val="005C5D53"/>
    <w:rsid w:val="005D61AF"/>
    <w:rsid w:val="005E15D2"/>
    <w:rsid w:val="00602292"/>
    <w:rsid w:val="006043AD"/>
    <w:rsid w:val="00617CE8"/>
    <w:rsid w:val="00622899"/>
    <w:rsid w:val="00633B0F"/>
    <w:rsid w:val="00647BCA"/>
    <w:rsid w:val="00662DF7"/>
    <w:rsid w:val="006677F3"/>
    <w:rsid w:val="0067008C"/>
    <w:rsid w:val="0068051D"/>
    <w:rsid w:val="00690F02"/>
    <w:rsid w:val="00696EB4"/>
    <w:rsid w:val="006D2B37"/>
    <w:rsid w:val="006D3F48"/>
    <w:rsid w:val="006D4ABC"/>
    <w:rsid w:val="006E3567"/>
    <w:rsid w:val="00703433"/>
    <w:rsid w:val="00711243"/>
    <w:rsid w:val="00715336"/>
    <w:rsid w:val="00724FFE"/>
    <w:rsid w:val="00727B19"/>
    <w:rsid w:val="00730BC7"/>
    <w:rsid w:val="00732BC6"/>
    <w:rsid w:val="00753B8D"/>
    <w:rsid w:val="00761F9F"/>
    <w:rsid w:val="00766315"/>
    <w:rsid w:val="007732A5"/>
    <w:rsid w:val="00773525"/>
    <w:rsid w:val="00786685"/>
    <w:rsid w:val="007934AF"/>
    <w:rsid w:val="00797230"/>
    <w:rsid w:val="007A2D7F"/>
    <w:rsid w:val="007B613E"/>
    <w:rsid w:val="007E3893"/>
    <w:rsid w:val="007E4F38"/>
    <w:rsid w:val="007E7295"/>
    <w:rsid w:val="007E7FBF"/>
    <w:rsid w:val="007F1002"/>
    <w:rsid w:val="007F7075"/>
    <w:rsid w:val="00810E51"/>
    <w:rsid w:val="00811CEC"/>
    <w:rsid w:val="00812FD7"/>
    <w:rsid w:val="00815AE1"/>
    <w:rsid w:val="0083354F"/>
    <w:rsid w:val="00843142"/>
    <w:rsid w:val="008515B5"/>
    <w:rsid w:val="00855F5C"/>
    <w:rsid w:val="00861D07"/>
    <w:rsid w:val="00862BD6"/>
    <w:rsid w:val="008B1CD9"/>
    <w:rsid w:val="008B363A"/>
    <w:rsid w:val="008B76F5"/>
    <w:rsid w:val="008C7821"/>
    <w:rsid w:val="008C7FDC"/>
    <w:rsid w:val="008D12FE"/>
    <w:rsid w:val="008E6B29"/>
    <w:rsid w:val="00922E17"/>
    <w:rsid w:val="00924316"/>
    <w:rsid w:val="0094770E"/>
    <w:rsid w:val="00950B8F"/>
    <w:rsid w:val="0095788F"/>
    <w:rsid w:val="009760B5"/>
    <w:rsid w:val="0098087B"/>
    <w:rsid w:val="00980929"/>
    <w:rsid w:val="00982EDF"/>
    <w:rsid w:val="0098798F"/>
    <w:rsid w:val="00993B35"/>
    <w:rsid w:val="009A4A2B"/>
    <w:rsid w:val="009D4E46"/>
    <w:rsid w:val="009F09CF"/>
    <w:rsid w:val="009F1609"/>
    <w:rsid w:val="009F6198"/>
    <w:rsid w:val="009F7357"/>
    <w:rsid w:val="00A0412A"/>
    <w:rsid w:val="00A046B1"/>
    <w:rsid w:val="00A129E3"/>
    <w:rsid w:val="00A147B2"/>
    <w:rsid w:val="00A1763B"/>
    <w:rsid w:val="00A303FD"/>
    <w:rsid w:val="00A447EA"/>
    <w:rsid w:val="00A47E28"/>
    <w:rsid w:val="00A5554C"/>
    <w:rsid w:val="00A60611"/>
    <w:rsid w:val="00A66F61"/>
    <w:rsid w:val="00A82331"/>
    <w:rsid w:val="00A844DA"/>
    <w:rsid w:val="00A84C73"/>
    <w:rsid w:val="00A935C5"/>
    <w:rsid w:val="00A936D8"/>
    <w:rsid w:val="00A9588E"/>
    <w:rsid w:val="00AA2032"/>
    <w:rsid w:val="00AA2A0F"/>
    <w:rsid w:val="00AB7F8E"/>
    <w:rsid w:val="00AD6BE1"/>
    <w:rsid w:val="00B00B2F"/>
    <w:rsid w:val="00B04D1C"/>
    <w:rsid w:val="00B05DF9"/>
    <w:rsid w:val="00B15E77"/>
    <w:rsid w:val="00B16140"/>
    <w:rsid w:val="00B16232"/>
    <w:rsid w:val="00B32077"/>
    <w:rsid w:val="00B54FED"/>
    <w:rsid w:val="00B679FF"/>
    <w:rsid w:val="00B76BDF"/>
    <w:rsid w:val="00B90AEE"/>
    <w:rsid w:val="00B948D3"/>
    <w:rsid w:val="00BB1C71"/>
    <w:rsid w:val="00BC4F11"/>
    <w:rsid w:val="00BD7E19"/>
    <w:rsid w:val="00BE0079"/>
    <w:rsid w:val="00BF02C3"/>
    <w:rsid w:val="00C01ACD"/>
    <w:rsid w:val="00C137B6"/>
    <w:rsid w:val="00C16747"/>
    <w:rsid w:val="00C270E9"/>
    <w:rsid w:val="00C30C7B"/>
    <w:rsid w:val="00C53CAE"/>
    <w:rsid w:val="00C61A04"/>
    <w:rsid w:val="00C625D0"/>
    <w:rsid w:val="00CB0B16"/>
    <w:rsid w:val="00CC0BCA"/>
    <w:rsid w:val="00CC6DE8"/>
    <w:rsid w:val="00CC7AE3"/>
    <w:rsid w:val="00CE77B1"/>
    <w:rsid w:val="00CF4DAC"/>
    <w:rsid w:val="00D004B3"/>
    <w:rsid w:val="00D00538"/>
    <w:rsid w:val="00D020BC"/>
    <w:rsid w:val="00D5220A"/>
    <w:rsid w:val="00D53852"/>
    <w:rsid w:val="00D55D7F"/>
    <w:rsid w:val="00D6222C"/>
    <w:rsid w:val="00D93A0B"/>
    <w:rsid w:val="00DC3EF0"/>
    <w:rsid w:val="00DC4E1B"/>
    <w:rsid w:val="00DC6382"/>
    <w:rsid w:val="00DD1D38"/>
    <w:rsid w:val="00DD4585"/>
    <w:rsid w:val="00DD561E"/>
    <w:rsid w:val="00DF429B"/>
    <w:rsid w:val="00DF6C45"/>
    <w:rsid w:val="00E057C4"/>
    <w:rsid w:val="00E07BD6"/>
    <w:rsid w:val="00E16CB8"/>
    <w:rsid w:val="00E17AA1"/>
    <w:rsid w:val="00E27518"/>
    <w:rsid w:val="00E45612"/>
    <w:rsid w:val="00E52118"/>
    <w:rsid w:val="00E56F07"/>
    <w:rsid w:val="00E62C2D"/>
    <w:rsid w:val="00E6736F"/>
    <w:rsid w:val="00E74A6B"/>
    <w:rsid w:val="00E76958"/>
    <w:rsid w:val="00E8033A"/>
    <w:rsid w:val="00E91009"/>
    <w:rsid w:val="00E9720C"/>
    <w:rsid w:val="00E97731"/>
    <w:rsid w:val="00EA131B"/>
    <w:rsid w:val="00EC3D6D"/>
    <w:rsid w:val="00EC4B2D"/>
    <w:rsid w:val="00ED3621"/>
    <w:rsid w:val="00EE15BB"/>
    <w:rsid w:val="00EE4E02"/>
    <w:rsid w:val="00EF59C6"/>
    <w:rsid w:val="00F21BF9"/>
    <w:rsid w:val="00F479B1"/>
    <w:rsid w:val="00F5209D"/>
    <w:rsid w:val="00F53C35"/>
    <w:rsid w:val="00F53D15"/>
    <w:rsid w:val="00F55770"/>
    <w:rsid w:val="00F65EE3"/>
    <w:rsid w:val="00F77326"/>
    <w:rsid w:val="00F8014B"/>
    <w:rsid w:val="00FB01ED"/>
    <w:rsid w:val="00FD3ED5"/>
    <w:rsid w:val="00FD47C0"/>
    <w:rsid w:val="00FE1690"/>
    <w:rsid w:val="00FF5AE0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77"/>
  </w:style>
  <w:style w:type="paragraph" w:styleId="2">
    <w:name w:val="heading 2"/>
    <w:basedOn w:val="a"/>
    <w:link w:val="20"/>
    <w:uiPriority w:val="9"/>
    <w:qFormat/>
    <w:rsid w:val="00391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5BE1"/>
  </w:style>
  <w:style w:type="paragraph" w:styleId="a6">
    <w:name w:val="footer"/>
    <w:basedOn w:val="a"/>
    <w:link w:val="a7"/>
    <w:uiPriority w:val="99"/>
    <w:unhideWhenUsed/>
    <w:rsid w:val="00535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5BE1"/>
  </w:style>
  <w:style w:type="paragraph" w:styleId="a8">
    <w:name w:val="Balloon Text"/>
    <w:basedOn w:val="a"/>
    <w:link w:val="a9"/>
    <w:uiPriority w:val="99"/>
    <w:semiHidden/>
    <w:unhideWhenUsed/>
    <w:rsid w:val="00B67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79F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679FF"/>
    <w:rPr>
      <w:color w:val="6B9F25" w:themeColor="hyperlink"/>
      <w:u w:val="single"/>
    </w:rPr>
  </w:style>
  <w:style w:type="character" w:styleId="ab">
    <w:name w:val="Emphasis"/>
    <w:basedOn w:val="a0"/>
    <w:uiPriority w:val="20"/>
    <w:qFormat/>
    <w:rsid w:val="00374490"/>
    <w:rPr>
      <w:i/>
      <w:iCs/>
    </w:rPr>
  </w:style>
  <w:style w:type="paragraph" w:styleId="ac">
    <w:name w:val="Normal (Web)"/>
    <w:basedOn w:val="a"/>
    <w:uiPriority w:val="99"/>
    <w:unhideWhenUsed/>
    <w:rsid w:val="003D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74A6B"/>
    <w:rPr>
      <w:b/>
      <w:bCs/>
    </w:rPr>
  </w:style>
  <w:style w:type="paragraph" w:styleId="ae">
    <w:name w:val="No Spacing"/>
    <w:uiPriority w:val="1"/>
    <w:qFormat/>
    <w:rsid w:val="00E803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914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ubtle Reference"/>
    <w:basedOn w:val="a0"/>
    <w:uiPriority w:val="31"/>
    <w:qFormat/>
    <w:rsid w:val="00436685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4gdkp.by/tsentry/39-reproduktivnoe-zdorove/408-spid-i-ego-profilaktika-sredi-sovremennoj-molodezh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7gp.by/novosti/146-1-dekabrya-vsemirnyj-den-borby-so-spidom" TargetMode="External"/><Relationship Id="rId17" Type="http://schemas.openxmlformats.org/officeDocument/2006/relationships/hyperlink" Target="https://mentalhealth.by/edinye-dni-zdorovya-v-2018-godu/1-dekabrya-vsemirnyj-den-borby-so-spid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rpnao.ru/profilaktika-vich-infektsii/27-profilaktika-vich-spi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suir.by/ru/spp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gbsmp.by/informatsiya/informatsiya-dlya-patsientov/503-1-dekabrya-vsemirnyj-den-borby-so-spid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35gp.by" TargetMode="Externa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F4EE3-C595-459D-8709-D02A46E5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 (Belintersat)</dc:creator>
  <cp:lastModifiedBy>Наталия</cp:lastModifiedBy>
  <cp:revision>15</cp:revision>
  <cp:lastPrinted>2020-05-19T13:00:00Z</cp:lastPrinted>
  <dcterms:created xsi:type="dcterms:W3CDTF">2020-12-09T09:24:00Z</dcterms:created>
  <dcterms:modified xsi:type="dcterms:W3CDTF">2020-12-09T10:55:00Z</dcterms:modified>
</cp:coreProperties>
</file>