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7FE" w:rsidRDefault="00571951" w:rsidP="001F77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9E0000"/>
          <w:kern w:val="36"/>
          <w:sz w:val="16"/>
          <w:szCs w:val="16"/>
          <w:lang w:eastAsia="ru-RU"/>
        </w:rPr>
      </w:pPr>
      <w:r w:rsidRPr="001F77FE">
        <w:rPr>
          <w:rFonts w:ascii="Times New Roman" w:eastAsia="Times New Roman" w:hAnsi="Times New Roman" w:cs="Times New Roman"/>
          <w:noProof/>
          <w:color w:val="9E0000"/>
          <w:spacing w:val="4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ACA729B" wp14:editId="139B4BCD">
            <wp:simplePos x="0" y="0"/>
            <wp:positionH relativeFrom="margin">
              <wp:posOffset>4488180</wp:posOffset>
            </wp:positionH>
            <wp:positionV relativeFrom="margin">
              <wp:posOffset>-64770</wp:posOffset>
            </wp:positionV>
            <wp:extent cx="1958340" cy="1120140"/>
            <wp:effectExtent l="19050" t="19050" r="22860" b="22860"/>
            <wp:wrapSquare wrapText="bothSides"/>
            <wp:docPr id="1" name="Рисунок 1" descr="C:\Users\zmitrachkova\Desktop\6f1697964dfd4ca36d24e719c040a604fd6de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mitrachkova\Desktop\6f1697964dfd4ca36d24e719c040a604fd6de8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112014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C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4CD4" w:rsidRPr="001F77FE" w:rsidRDefault="00571951" w:rsidP="001F77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9E0000"/>
          <w:kern w:val="36"/>
          <w:sz w:val="44"/>
          <w:szCs w:val="44"/>
          <w:lang w:eastAsia="ru-RU"/>
        </w:rPr>
      </w:pPr>
      <w:r w:rsidRPr="001F77FE">
        <w:rPr>
          <w:rFonts w:ascii="Times New Roman" w:eastAsia="Times New Roman" w:hAnsi="Times New Roman" w:cs="Times New Roman"/>
          <w:b/>
          <w:bCs/>
          <w:color w:val="9E0000"/>
          <w:kern w:val="36"/>
          <w:sz w:val="44"/>
          <w:szCs w:val="44"/>
          <w:lang w:eastAsia="ru-RU"/>
        </w:rPr>
        <w:t>ВЗРЫВНЫЕ ШУТКИ… ИЛИ ЧТО ГР</w:t>
      </w:r>
      <w:bookmarkStart w:id="0" w:name="_GoBack"/>
      <w:bookmarkEnd w:id="0"/>
      <w:r w:rsidRPr="001F77FE">
        <w:rPr>
          <w:rFonts w:ascii="Times New Roman" w:eastAsia="Times New Roman" w:hAnsi="Times New Roman" w:cs="Times New Roman"/>
          <w:b/>
          <w:bCs/>
          <w:color w:val="9E0000"/>
          <w:kern w:val="36"/>
          <w:sz w:val="44"/>
          <w:szCs w:val="44"/>
          <w:lang w:eastAsia="ru-RU"/>
        </w:rPr>
        <w:t>ОЗИТ ЛЖЕМИНЕРАМ</w:t>
      </w:r>
    </w:p>
    <w:p w:rsidR="001F77FE" w:rsidRDefault="001F77FE" w:rsidP="001F77F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</w:p>
    <w:p w:rsidR="001F77FE" w:rsidRDefault="001F77FE" w:rsidP="001F77F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CD4" w:rsidRPr="001F77FE" w:rsidRDefault="00F74CD4" w:rsidP="001F77F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F77FE">
        <w:rPr>
          <w:rFonts w:ascii="Times New Roman" w:eastAsia="Times New Roman" w:hAnsi="Times New Roman" w:cs="Times New Roman"/>
          <w:sz w:val="27"/>
          <w:szCs w:val="27"/>
          <w:lang w:eastAsia="ru-RU"/>
        </w:rPr>
        <w:t>06.02.2019 157 </w:t>
      </w:r>
      <w:r w:rsidRPr="001F77FE">
        <w:rPr>
          <w:rFonts w:ascii="Times New Roman" w:eastAsia="Times New Roman" w:hAnsi="Times New Roman" w:cs="Times New Roman"/>
          <w:caps/>
          <w:sz w:val="27"/>
          <w:szCs w:val="27"/>
          <w:lang w:eastAsia="ru-RU"/>
        </w:rPr>
        <w:t>МВД</w:t>
      </w:r>
    </w:p>
    <w:p w:rsidR="00F74CD4" w:rsidRPr="001F77FE" w:rsidRDefault="00F74CD4" w:rsidP="001F77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</w:pPr>
      <w:r w:rsidRPr="001F77FE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В 2018 милиция зарегистрировала 23 факта ложного сообщения об опасности. Двое звонивших оказались ранее судимыми, 11 были подшофе, 7 неработающих, одна из них – женщина. В 2019 ОВД также фиксировали инциденты, связанные с ложным минированием, в том числе двух учебных заведений – гродненской гимназии и школы в Гомеле. В обоих случаях сообщения оказались неудачной шуткой несовершеннолетних.</w:t>
      </w:r>
      <w:r w:rsidR="00571951" w:rsidRPr="001F77FE">
        <w:rPr>
          <w:rFonts w:ascii="Times New Roman" w:eastAsia="Times New Roman" w:hAnsi="Times New Roman" w:cs="Times New Roman"/>
          <w:noProof/>
          <w:color w:val="000000"/>
          <w:spacing w:val="4"/>
          <w:sz w:val="26"/>
          <w:szCs w:val="26"/>
          <w:lang w:eastAsia="ru-RU"/>
        </w:rPr>
        <w:t xml:space="preserve"> </w:t>
      </w:r>
    </w:p>
    <w:p w:rsidR="00F74CD4" w:rsidRPr="001F77FE" w:rsidRDefault="00F74CD4" w:rsidP="001F77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</w:pPr>
      <w:r w:rsidRPr="001F77FE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К сожалению, такие «шалости» слишком дорого обходятся как государству, так и виновным. Заведомо ложное сообщение об опасности весьма сурово наказывается – от штрафа до лишения свободы. Строгая ответственность за совершение таких действий определена законодательством неспроста. Их последствия причиняют экономический вред как субъектам хозяйствования, так и гражданам. Информация о возможном взрыве может спровоцировать панику, причинить неудобство повседневной жизни людей.</w:t>
      </w:r>
    </w:p>
    <w:p w:rsidR="005066FD" w:rsidRPr="001F77FE" w:rsidRDefault="00F74CD4" w:rsidP="001F77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</w:pPr>
      <w:r w:rsidRPr="001F77FE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Другая сторона медали – огромные силы, которые задействуются в таких мероприятиях: правоохранительные ведомства, военные, МЧС.</w:t>
      </w:r>
    </w:p>
    <w:p w:rsidR="005066FD" w:rsidRPr="001F77FE" w:rsidRDefault="00F74CD4" w:rsidP="001F77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  <w:lang w:eastAsia="ru-RU"/>
        </w:rPr>
      </w:pPr>
      <w:r w:rsidRPr="001F77FE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 </w:t>
      </w:r>
    </w:p>
    <w:p w:rsidR="005066FD" w:rsidRPr="001F77FE" w:rsidRDefault="005066FD" w:rsidP="001F7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77FE">
        <w:rPr>
          <w:rFonts w:ascii="Times New Roman" w:hAnsi="Times New Roman" w:cs="Times New Roman"/>
          <w:b/>
          <w:sz w:val="26"/>
          <w:szCs w:val="26"/>
        </w:rPr>
        <w:t>УГОЛОВНЫЙ КОДЕКС РЕСПУБЛИКИ БЕЛАРУСЬ 9 июля 1999 г. N 275-З (в ред</w:t>
      </w:r>
      <w:r w:rsidR="00571951" w:rsidRPr="001F77FE">
        <w:rPr>
          <w:rFonts w:ascii="Times New Roman" w:hAnsi="Times New Roman" w:cs="Times New Roman"/>
          <w:b/>
          <w:sz w:val="26"/>
          <w:szCs w:val="26"/>
        </w:rPr>
        <w:t>.</w:t>
      </w:r>
      <w:r w:rsidRPr="001F77FE">
        <w:rPr>
          <w:rFonts w:ascii="Times New Roman" w:hAnsi="Times New Roman" w:cs="Times New Roman"/>
          <w:b/>
          <w:sz w:val="26"/>
          <w:szCs w:val="26"/>
        </w:rPr>
        <w:t xml:space="preserve"> от 17.07.2018 </w:t>
      </w:r>
      <w:hyperlink r:id="rId5" w:history="1">
        <w:r w:rsidRPr="001F77FE">
          <w:rPr>
            <w:rFonts w:ascii="Times New Roman" w:hAnsi="Times New Roman" w:cs="Times New Roman"/>
            <w:b/>
            <w:color w:val="0000FF"/>
            <w:sz w:val="26"/>
            <w:szCs w:val="26"/>
          </w:rPr>
          <w:t xml:space="preserve">N 131-З) </w:t>
        </w:r>
      </w:hyperlink>
    </w:p>
    <w:p w:rsidR="005066FD" w:rsidRPr="001F77FE" w:rsidRDefault="005066FD" w:rsidP="001F77F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5066FD" w:rsidRPr="001F77FE" w:rsidRDefault="005066FD" w:rsidP="001F77F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1F77FE">
        <w:rPr>
          <w:rFonts w:ascii="Times New Roman" w:hAnsi="Times New Roman" w:cs="Times New Roman"/>
          <w:b/>
          <w:bCs/>
          <w:sz w:val="26"/>
          <w:szCs w:val="26"/>
        </w:rPr>
        <w:t>Статья 340. Заведомо ложное сообщение об опасности</w:t>
      </w:r>
    </w:p>
    <w:p w:rsidR="005066FD" w:rsidRPr="001F77FE" w:rsidRDefault="005066FD" w:rsidP="001F7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066FD" w:rsidRPr="001F77FE" w:rsidRDefault="005066FD" w:rsidP="001F7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F77FE">
        <w:rPr>
          <w:rFonts w:ascii="Times New Roman" w:hAnsi="Times New Roman" w:cs="Times New Roman"/>
          <w:b/>
          <w:bCs/>
          <w:sz w:val="26"/>
          <w:szCs w:val="26"/>
        </w:rPr>
        <w:t xml:space="preserve">1. Заведомо ложное сообщение о готовящемся взрыве, поджоге или иных действиях, создающих опасность для жизни и здоровья людей, либо причинения </w:t>
      </w:r>
      <w:proofErr w:type="gramStart"/>
      <w:r w:rsidRPr="001F77FE">
        <w:rPr>
          <w:rFonts w:ascii="Times New Roman" w:hAnsi="Times New Roman" w:cs="Times New Roman"/>
          <w:b/>
          <w:bCs/>
          <w:sz w:val="26"/>
          <w:szCs w:val="26"/>
        </w:rPr>
        <w:t>ущерба</w:t>
      </w:r>
      <w:proofErr w:type="gramEnd"/>
      <w:r w:rsidRPr="001F77FE">
        <w:rPr>
          <w:rFonts w:ascii="Times New Roman" w:hAnsi="Times New Roman" w:cs="Times New Roman"/>
          <w:b/>
          <w:bCs/>
          <w:sz w:val="26"/>
          <w:szCs w:val="26"/>
        </w:rPr>
        <w:t xml:space="preserve"> в крупном размере, либо наступления иных тяжких последствий, </w:t>
      </w:r>
    </w:p>
    <w:p w:rsidR="005066FD" w:rsidRPr="001F77FE" w:rsidRDefault="005066FD" w:rsidP="001F7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F77FE">
        <w:rPr>
          <w:rFonts w:ascii="Times New Roman" w:hAnsi="Times New Roman" w:cs="Times New Roman"/>
          <w:b/>
          <w:bCs/>
          <w:sz w:val="26"/>
          <w:szCs w:val="26"/>
        </w:rPr>
        <w:t>- наказывается штрафом, или арестом, или ограничением свободы на срок до трех лет, или лишением свободы на срок до пяти лет.</w:t>
      </w:r>
    </w:p>
    <w:p w:rsidR="005066FD" w:rsidRPr="001F77FE" w:rsidRDefault="005066FD" w:rsidP="001F7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F77FE">
        <w:rPr>
          <w:rFonts w:ascii="Times New Roman" w:hAnsi="Times New Roman" w:cs="Times New Roman"/>
          <w:b/>
          <w:bCs/>
          <w:sz w:val="26"/>
          <w:szCs w:val="26"/>
        </w:rPr>
        <w:t>(</w:t>
      </w:r>
      <w:proofErr w:type="gramStart"/>
      <w:r w:rsidRPr="001F77FE">
        <w:rPr>
          <w:rFonts w:ascii="Times New Roman" w:hAnsi="Times New Roman" w:cs="Times New Roman"/>
          <w:b/>
          <w:bCs/>
          <w:sz w:val="26"/>
          <w:szCs w:val="26"/>
        </w:rPr>
        <w:t>в</w:t>
      </w:r>
      <w:proofErr w:type="gramEnd"/>
      <w:r w:rsidRPr="001F77FE">
        <w:rPr>
          <w:rFonts w:ascii="Times New Roman" w:hAnsi="Times New Roman" w:cs="Times New Roman"/>
          <w:b/>
          <w:bCs/>
          <w:sz w:val="26"/>
          <w:szCs w:val="26"/>
        </w:rPr>
        <w:t xml:space="preserve"> ред. </w:t>
      </w:r>
      <w:hyperlink r:id="rId6" w:history="1">
        <w:r w:rsidRPr="001F77FE">
          <w:rPr>
            <w:rFonts w:ascii="Times New Roman" w:hAnsi="Times New Roman" w:cs="Times New Roman"/>
            <w:b/>
            <w:bCs/>
            <w:color w:val="0000FF"/>
            <w:sz w:val="26"/>
            <w:szCs w:val="26"/>
          </w:rPr>
          <w:t>Закона</w:t>
        </w:r>
      </w:hyperlink>
      <w:r w:rsidRPr="001F77FE">
        <w:rPr>
          <w:rFonts w:ascii="Times New Roman" w:hAnsi="Times New Roman" w:cs="Times New Roman"/>
          <w:b/>
          <w:bCs/>
          <w:sz w:val="26"/>
          <w:szCs w:val="26"/>
        </w:rPr>
        <w:t xml:space="preserve"> Республики Беларусь от 05.01.2015 N 241-З)</w:t>
      </w:r>
    </w:p>
    <w:p w:rsidR="005066FD" w:rsidRPr="001F77FE" w:rsidRDefault="005066FD" w:rsidP="001F7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F77FE">
        <w:rPr>
          <w:rFonts w:ascii="Times New Roman" w:hAnsi="Times New Roman" w:cs="Times New Roman"/>
          <w:b/>
          <w:bCs/>
          <w:sz w:val="26"/>
          <w:szCs w:val="26"/>
        </w:rPr>
        <w:t xml:space="preserve">2. То же действие, совершенное повторно, либо группой лиц по предварительному сговору, либо повлекшее причинение ущерба в крупном размере, либо повлекшее иные тяжкие последствия, </w:t>
      </w:r>
    </w:p>
    <w:p w:rsidR="005066FD" w:rsidRPr="001F77FE" w:rsidRDefault="005066FD" w:rsidP="001F7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F77FE">
        <w:rPr>
          <w:rFonts w:ascii="Times New Roman" w:hAnsi="Times New Roman" w:cs="Times New Roman"/>
          <w:b/>
          <w:bCs/>
          <w:sz w:val="26"/>
          <w:szCs w:val="26"/>
        </w:rPr>
        <w:t>- наказывается ограничением свободы на срок до пяти лет или лишением свободы на срок от трех до семи лет.</w:t>
      </w:r>
    </w:p>
    <w:p w:rsidR="005066FD" w:rsidRPr="001F77FE" w:rsidRDefault="00F74CD4" w:rsidP="001F7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</w:pPr>
      <w:r w:rsidRPr="001F77FE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Термин «заведомо» означает, что человек, сообщающий о готовящемся взрыве, поджоге, сознает, что данное заявление ложное, то есть, вымышленное.</w:t>
      </w:r>
    </w:p>
    <w:p w:rsidR="005066FD" w:rsidRPr="001F77FE" w:rsidRDefault="00F74CD4" w:rsidP="001F7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</w:pPr>
      <w:r w:rsidRPr="001F77FE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Под крупным размером ущерба подразумевается нанесение урона на сумму, в 250 и более раз превышающую базовую величину. Под тяжкими последствиями можно рассматривать нарушение работы различных организаций: вокзалов, общественного транспорта, аэропортов, срыв массового мероприятия и т.д.</w:t>
      </w:r>
    </w:p>
    <w:p w:rsidR="005066FD" w:rsidRPr="001F77FE" w:rsidRDefault="00F74CD4" w:rsidP="001F7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</w:pPr>
      <w:r w:rsidRPr="001F77FE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По решению суда все расходы, связанные с работой на «заминированных» объектах, которые проводят правоохранители, возлагаются на виновника преступления.</w:t>
      </w:r>
    </w:p>
    <w:p w:rsidR="00F74CD4" w:rsidRPr="001F77FE" w:rsidRDefault="00F74CD4" w:rsidP="001F7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</w:pPr>
      <w:r w:rsidRPr="001F77FE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 xml:space="preserve">Уголовная ответственность по ст. 340 наступает с 14 лет, поэтому важно говорить о таких вещах с детьми. Они должны знать, что с законом лучше не шутить. В любом случае милиция найдет виновного. Независимо от того, звонил он по телефону, использовал интернет или </w:t>
      </w:r>
      <w:proofErr w:type="spellStart"/>
      <w:r w:rsidRPr="001F77FE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соцсети</w:t>
      </w:r>
      <w:proofErr w:type="spellEnd"/>
      <w:r w:rsidRPr="001F77FE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, ему придется отвечать за свои поступки.</w:t>
      </w:r>
    </w:p>
    <w:sectPr w:rsidR="00F74CD4" w:rsidRPr="001F77FE" w:rsidSect="001F77FE">
      <w:pgSz w:w="11907" w:h="16839" w:code="9"/>
      <w:pgMar w:top="1134" w:right="850" w:bottom="993" w:left="851" w:header="708" w:footer="708" w:gutter="0"/>
      <w:pgBorders w:offsetFrom="page">
        <w:top w:val="thinThickThinSmallGap" w:sz="24" w:space="24" w:color="9E0000"/>
        <w:left w:val="thinThickThinSmallGap" w:sz="24" w:space="24" w:color="9E0000"/>
        <w:bottom w:val="thinThickThinSmallGap" w:sz="24" w:space="24" w:color="9E0000"/>
        <w:right w:val="thinThickThinSmallGap" w:sz="24" w:space="24" w:color="9E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CD4"/>
    <w:rsid w:val="001F77FE"/>
    <w:rsid w:val="00470FC1"/>
    <w:rsid w:val="005066FD"/>
    <w:rsid w:val="00571951"/>
    <w:rsid w:val="00C33391"/>
    <w:rsid w:val="00F74CD4"/>
    <w:rsid w:val="00FD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63624-F96D-4558-A218-421F7C8E8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4C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4C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grey-text">
    <w:name w:val="grey-text"/>
    <w:basedOn w:val="a"/>
    <w:rsid w:val="00F74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binding">
    <w:name w:val="ng-binding"/>
    <w:basedOn w:val="a0"/>
    <w:rsid w:val="00F74CD4"/>
  </w:style>
  <w:style w:type="character" w:customStyle="1" w:styleId="views-count">
    <w:name w:val="views-count"/>
    <w:basedOn w:val="a0"/>
    <w:rsid w:val="00F74CD4"/>
  </w:style>
  <w:style w:type="character" w:customStyle="1" w:styleId="news-category">
    <w:name w:val="news-category"/>
    <w:basedOn w:val="a0"/>
    <w:rsid w:val="00F74CD4"/>
  </w:style>
  <w:style w:type="paragraph" w:styleId="a3">
    <w:name w:val="Normal (Web)"/>
    <w:basedOn w:val="a"/>
    <w:uiPriority w:val="99"/>
    <w:semiHidden/>
    <w:unhideWhenUsed/>
    <w:rsid w:val="00F74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4CD4"/>
    <w:rPr>
      <w:b/>
      <w:bCs/>
    </w:rPr>
  </w:style>
  <w:style w:type="character" w:styleId="a5">
    <w:name w:val="Hyperlink"/>
    <w:basedOn w:val="a0"/>
    <w:uiPriority w:val="99"/>
    <w:semiHidden/>
    <w:unhideWhenUsed/>
    <w:rsid w:val="00F74CD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71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719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BD0F146909DD27B08D1DEE13D34E4F5428632F15B2A1C982186D4C55395ED355D624B8641BF6EC88047B33268mAV7O" TargetMode="External"/><Relationship Id="rId5" Type="http://schemas.openxmlformats.org/officeDocument/2006/relationships/hyperlink" Target="consultantplus://offline/ref=866E5CB949D1FAF24F753329145B97A9B33F647D5EF6DD78BE190BBEDAE9F03E7DA8E655BB3D0E0CA0E3CB5953Z3W9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Змитрачкова Л.И.</dc:creator>
  <cp:keywords/>
  <dc:description/>
  <cp:lastModifiedBy>Metodist</cp:lastModifiedBy>
  <cp:revision>4</cp:revision>
  <cp:lastPrinted>2019-06-07T05:43:00Z</cp:lastPrinted>
  <dcterms:created xsi:type="dcterms:W3CDTF">2019-06-06T14:30:00Z</dcterms:created>
  <dcterms:modified xsi:type="dcterms:W3CDTF">2019-06-07T05:50:00Z</dcterms:modified>
</cp:coreProperties>
</file>