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bookmarkStart w:id="0" w:name="_GoBack"/>
      <w:bookmarkEnd w:id="0"/>
      <w:r w:rsidRPr="008217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СОЦИАЛЬНО-ПЕДАГОГИЧЕСКАЯ ПОДДЕРЖКА СТУДЕНТОВ</w:t>
      </w: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для куратора</w:t>
      </w:r>
    </w:p>
    <w:p w:rsidR="00821741" w:rsidRPr="00821741" w:rsidRDefault="00821741" w:rsidP="00821741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Стипендии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Стипендия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ежемесячная денежная выплата,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 содержание образовательных программ 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профессионально-технического, среднего специального. в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ысшего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послевузовского  образования, образовательной программы профессиональной подготовки рабочих (служащих), образовательной программы переподготовки руководящих работников и специалистов, имеющих высшее образование.</w:t>
      </w:r>
    </w:p>
    <w:p w:rsidR="006842EC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стипендия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осваивающему содержание образовательных программ профессионально-технического, среднего специального. в</w:t>
      </w:r>
      <w:r w:rsidR="006842EC"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ысшего</w:t>
      </w:r>
      <w:r w:rsidR="0068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 во время обучения в первом семестре ( полугодии) в размере минимальной учебной стипендии, во втором и последующих семестрах (полугодиях) – в зависимости от результатов его учебной деятельности. Размеры учебных стипендий устанавливаются Президентом Республики Беларусь.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Социальная стипендия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отдельным категориям успевающих студентов, имеющих средний балл успеваемости ниже установленного для получения стипендии.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категории студентов, имеющих право на получение социальной стипендии, относятся лица: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дети-сироты, дети, оставшиеся без попечения родителей, лица из числа детей-сирот и детей, оставшихся без попечения родителей, а также лица, потерявшие последнего из родителей в период обучения после достижения ими возраста 18 лет;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числа детей из семей военнослужащих, погибших (умерших) или ставших инвалидами во время прохождения военной службы, рабочих и служащих, занимавших штатные должности в воинских частях в составе советских войск на территории государств, в которых велись боевые действия, из семей военнослужащих, погибших (умерших) в мирное время при прохождении военной службы, из семей лиц начальствующего и рядового состава органов внутренних дел, органов и подразделений по чрезвычайным ситуациям, погибших (умерших) либо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числа бывших военнослужащих, ставших инвалидами вследствие ранения, контузии, увечья или заболевания, полученных при прохождении военной службы;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инвалиды;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 льготы в соответствии со статьями 18-23 Закона Республики Беларусь от 6 января 2009 года "О социальной защите граждан, пострадавших от катастрофы на Чернобыльской АЭС, других радиационных аварий" (Национальный реестр правовых актов Республики Беларусь, 2009 г., N 17, 2/1561);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числа женщин, ставших на учет в женской консультации до 12-недельного срока беременности;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 детей; </w:t>
      </w:r>
    </w:p>
    <w:p w:rsidR="00821741" w:rsidRPr="00821741" w:rsidRDefault="00821741" w:rsidP="00821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больные туберкулезом.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учебного заведения имеет право назначать социальную стипендию студентам, утратившим право на получение учебной стипендии по результатам экзаменационной сессии, но находящимся в тяжелом материальном положении. Для назначения данного вида стипендии необходимо подать заявление и документы, подтверждающие тяжелое материальное положение. Указанная стипендия назначается не более двух раз за весь период обучения по представлению деканов факультетов и согласованию с профсоюзными, студенческими организациями и комитетом БРСМ в пределах планового стипендиального фонда.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Специальная стипендия 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весь период получения образования лицу, имеющему право на такую стипендию в соответствии с пунктом 24 части первой статьи 12, подпунктом 1.19 пункта 1 статьи 18, подпункт 2.9 пункта 2 статьи 23 Закона РБ от 17.04.1992 «О ветеранах».  Размер данной стипендии устанавливается Президентом Республики Беларусь. Порядок назначения и выплаты специальных стипендии определяются Правительством Республики Беларусь.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Стипендии Совета вуза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получать студенты за особые успехи в изучении отдельных дисциплин и научно-техническом творчестве.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Именные стипендии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студентам, имеющим особые успехи в учебе, научно-исследовательской и общественной работе. Такие стипендии посвящены памяти выдающихся белорусских деятелей и названы их именами. </w:t>
      </w:r>
      <w:r w:rsidR="0031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Именная стипендия учреждается в целях увековечения памяти выдающегося просветителя либо видного деятеля в области науки, культуры, промышленности, строительства, транспорта или сельского хозяйства. 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БГУИР назначаются стипендии имени Ф.Скорины имени А.Н.Севченко, имени К.Крапивы.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Стипендия Президента Республики Беларусь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студенту государственного учреждения высшего образования за отличную успеваемость на протяжении всей учебы в учреждении высшего образования, особые успехи в научно-исследовательской и творческой деятельности и примерное поведение</w:t>
      </w:r>
      <w:r w:rsidR="00317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назначается на конкурсной основе аспиранту государственного учреждения образования или государственной организации, реализующей образовательные программы послевузовского образования. Размеры стипендий президента РБ, порядок их назначения и выплаты устанавливаются президентом Республики Беларусь.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НАДБАВКИ </w:t>
      </w: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7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 денежных премий обучающимся</w:t>
      </w:r>
    </w:p>
    <w:p w:rsidR="00821741" w:rsidRPr="00821741" w:rsidRDefault="00821741" w:rsidP="008217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об установлении надбавок и денежных премий обучающимся (студентам, магистрантам, аспирантам) УО «БГУИР» надбавки к стипендиям и денежные премии обучающимся УО «БГУИР» дневной формы обучения выплачиваются при условии успешного освоения образовательных программ и/или:</w:t>
      </w:r>
    </w:p>
    <w:p w:rsidR="00821741" w:rsidRPr="00821741" w:rsidRDefault="00821741" w:rsidP="008217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особые успехи в учёбе;</w:t>
      </w:r>
    </w:p>
    <w:p w:rsidR="00821741" w:rsidRPr="00821741" w:rsidRDefault="00821741" w:rsidP="008217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научной деятельности университета;</w:t>
      </w:r>
    </w:p>
    <w:p w:rsidR="00821741" w:rsidRPr="00821741" w:rsidRDefault="00821741" w:rsidP="008217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активное участие в общественной жизни.</w:t>
      </w:r>
    </w:p>
    <w:p w:rsidR="00E673FD" w:rsidRPr="00E673FD" w:rsidRDefault="00821741" w:rsidP="00E673FD">
      <w:pPr>
        <w:widowControl w:val="0"/>
        <w:autoSpaceDE w:val="0"/>
        <w:autoSpaceDN w:val="0"/>
        <w:adjustRightInd w:val="0"/>
        <w:spacing w:before="28" w:after="0" w:line="250" w:lineRule="auto"/>
        <w:ind w:left="100" w:right="109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к стипендии обучающимся за счет средств республиканского бюджета, начисляется на карт-счет при выплате стипендии либо выдаётся в кассе университета в дни выдачи стипендии. Денежная премия обучающимся за собственные средства, выдаётся в кассе университета в дни выдачи стипендии.</w:t>
      </w:r>
      <w:r w:rsidR="00E673FD" w:rsidRPr="00E673FD">
        <w:rPr>
          <w:rFonts w:ascii="Times New Roman" w:eastAsiaTheme="minorEastAsia" w:hAnsi="Times New Roman" w:cs="Times New Roman"/>
          <w:spacing w:val="-24"/>
          <w:sz w:val="20"/>
          <w:szCs w:val="20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>У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E673FD" w:rsidRPr="00E673F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 надба</w:t>
      </w:r>
      <w:r w:rsidR="00E673FD" w:rsidRPr="00E673F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 к стипендиям </w:t>
      </w:r>
      <w:r w:rsidR="00E673FD" w:rsidRPr="00E673F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ущ</w:t>
      </w:r>
      <w:r w:rsidR="00E673FD" w:rsidRPr="00E673F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е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ляе</w:t>
      </w:r>
      <w:r w:rsidR="00E673FD" w:rsidRPr="00E673F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при участии первичных профсоюзных организаций о</w:t>
      </w:r>
      <w:r w:rsidR="00E673FD" w:rsidRPr="00E673FD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б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учающи</w:t>
      </w:r>
      <w:r w:rsidR="00E673FD" w:rsidRPr="00E673F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х</w:t>
      </w:r>
      <w:r w:rsid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и первичных органи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заций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«Б</w:t>
      </w:r>
      <w:r w:rsidR="00E673FD" w:rsidRPr="00E673F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СМ»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ании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E673FD" w:rsidRPr="00E673FD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ж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ения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</w:t>
      </w:r>
      <w:r w:rsidR="00E673FD" w:rsidRPr="00E673F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лении</w:t>
      </w:r>
      <w:r w:rsidR="00E673FD" w:rsidRPr="00E673F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надба</w:t>
      </w:r>
      <w:r w:rsidR="00E673FD" w:rsidRPr="00E673F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к стипендиям, ут</w:t>
      </w:r>
      <w:r w:rsidR="00E673FD" w:rsidRPr="00E673F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ерждаемо</w:t>
      </w:r>
      <w:r w:rsidR="00E673FD" w:rsidRPr="00E673FD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г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р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E673FD" w:rsidRPr="00E673FD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к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дителем учреждения обра</w:t>
      </w:r>
      <w:r w:rsidR="00E673FD" w:rsidRPr="00E673F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E673FD" w:rsidRPr="00E673F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E673FD" w:rsidRPr="00E673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ания.</w:t>
      </w:r>
    </w:p>
    <w:p w:rsidR="00821741" w:rsidRPr="00821741" w:rsidRDefault="00821741" w:rsidP="0082174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ЛЬГОТНОЕ ПИТАНИЕ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21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Положению «Об организации льготного питания студентов БГУИР»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предоставлено студентам, которые находятся в тяжелом материальном положении.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 осуществляется во всех столовых и буфетах учебных корпусов и общежитий БГУИР в течение четырех месяцев каждого семестра (октябрь – январь; март – июнь). Льготное питание выделяется на один семестр.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1 по 15 сентября и с 1 по 15 февраля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дневной формы обучения, претендующие на льготное питание должны подать заявления и документы (справку о составе семьи, справку о доходах родителей, справку из деканата и др.) социальному педагогу в каб. №324 б – 4 корпус тел.: 293-85-75.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FD" w:rsidRDefault="00E673FD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МАТЕРИАЛЬНАЯ ПОМОЩЬ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об оказании  материальной помощи обучающимся (студентам, магистрантам, аспирантам) БГУИР от 13.01.2012 года  материальная помощь из фонда срочной помощи оказывается нуждающимся студентам БГУИР дневной </w:t>
      </w:r>
      <w:r w:rsidRPr="00821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бюджетной формы обучения.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Студентам дневной формы обучения, обучающимся на платной основе, материальная помощь выплачивается из фонда материального поощрения внебюджетных средств университета. </w:t>
      </w:r>
    </w:p>
    <w:p w:rsidR="00821741" w:rsidRPr="00821741" w:rsidRDefault="00821741" w:rsidP="0082174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 бланками на материальную помощь необходимо обращаться к профоргу факультета, группы или в профком студентов (каб. №311 – 2-й кор.).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Материальная помощь студентам начисляется на карт-счет при начислении стипендии, либо выдаётся в кассе университета каждый месяц в дни выдачи стипендии на основании заполненного бланка-заявления с указанием основания выдачи материальной помощи и подтверждающих документов по ходатайству профкома студентов БГУИР при согласовании с социальным педагогом и комитетом «БРСМ» с обязательным утверждением проректором БГУИР.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89535</wp:posOffset>
                </wp:positionV>
                <wp:extent cx="6747203" cy="9606915"/>
                <wp:effectExtent l="19050" t="19050" r="34925" b="323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203" cy="9606915"/>
                          <a:chOff x="261" y="300"/>
                          <a:chExt cx="11469" cy="1152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135" y="8703"/>
                            <a:ext cx="5535" cy="3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C178A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ДОКУМЕНТЫ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 xml:space="preserve">- заявление (п.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3.1, 3.2, 3.3</w:t>
                              </w: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>- копия удостоверения инвалида (п. 3.1)</w:t>
                              </w:r>
                            </w:p>
                            <w:p w:rsidR="00821741" w:rsidRPr="003C178A" w:rsidRDefault="00821741" w:rsidP="00821741">
                              <w:pPr>
                                <w:tabs>
                                  <w:tab w:val="left" w:pos="851"/>
                                </w:tabs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>выписка из амбулаторной карты лечебно-профилактического учреждения здравоохранения (больничный лист, справка по болезни) о необходимости лечения (п. 3.2)</w:t>
                              </w:r>
                            </w:p>
                            <w:p w:rsidR="00821741" w:rsidRPr="003C178A" w:rsidRDefault="00821741" w:rsidP="00821741">
                              <w:pPr>
                                <w:tabs>
                                  <w:tab w:val="left" w:pos="851"/>
                                </w:tabs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>- копии рецептов, копии чеков на покупку лекарств либо оплату медицинских услуг(п. 3.2)</w:t>
                              </w:r>
                            </w:p>
                            <w:p w:rsidR="00821741" w:rsidRPr="003C178A" w:rsidRDefault="00821741" w:rsidP="00821741">
                              <w:pPr>
                                <w:tabs>
                                  <w:tab w:val="left" w:pos="851"/>
                                </w:tabs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178A">
                                <w:rPr>
                                  <w:sz w:val="18"/>
                                  <w:szCs w:val="18"/>
                                </w:rPr>
                                <w:t>- документы, подтверждающие несчастный случай(п. 3.3)</w:t>
                              </w:r>
                            </w:p>
                            <w:p w:rsidR="00821741" w:rsidRPr="003C178A" w:rsidRDefault="00821741" w:rsidP="00821741">
                              <w:pPr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1" y="300"/>
                            <a:ext cx="5559" cy="27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772BE3" w:rsidRDefault="00821741" w:rsidP="00821741">
                              <w:pPr>
                                <w:shd w:val="clear" w:color="auto" w:fill="FFFFFF"/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b/>
                                  <w:i/>
                                  <w:sz w:val="20"/>
                                  <w:szCs w:val="19"/>
                                </w:rPr>
                                <w:t>ДОКУМЕНТЫ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-заявление (п. 1.1,1.2,1.3,1.4)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 копии свидетельства о смерти родителей(п. 1.2,1.3)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 справка о составе семьи с места жительства (п. 1.3, 1.4)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 копия свидетельства о разводе родителей (п. 1.4)</w:t>
                              </w:r>
                            </w:p>
                            <w:p w:rsidR="00821741" w:rsidRPr="00772BE3" w:rsidRDefault="00821741" w:rsidP="00821741">
                              <w:pPr>
                                <w:tabs>
                                  <w:tab w:val="left" w:pos="851"/>
                                </w:tabs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 копия свидетельства о смерти родственника (п. 1.5)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19"/>
                                </w:rPr>
                                <w:t>- документы, подтверждающие родство(п. 1.5)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</w:p>
                            <w:p w:rsidR="00821741" w:rsidRPr="00772BE3" w:rsidRDefault="00821741" w:rsidP="00821741">
                              <w:pPr>
                                <w:contextualSpacing/>
                                <w:jc w:val="both"/>
                                <w:rPr>
                                  <w:sz w:val="20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61" y="2539"/>
                            <a:ext cx="5559" cy="27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3036D5" w:rsidRDefault="00821741" w:rsidP="0082174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772BE3">
                                <w:rPr>
                                  <w:b/>
                                  <w:i/>
                                  <w:sz w:val="20"/>
                                </w:rPr>
                                <w:t>ОСНОВАНИЕ</w:t>
                              </w:r>
                              <w:r w:rsidRPr="003036D5">
                                <w:rPr>
                                  <w:b/>
                                  <w:i/>
                                  <w:sz w:val="20"/>
                                </w:rPr>
                                <w:t xml:space="preserve"> 1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8"/>
                                </w:rPr>
                                <w:t>1.1 студенты-сироты, студенты без попечения родителей;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8"/>
                                </w:rPr>
                                <w:t>1.2 студенты, потерявшие последнего из родителей в период обучения;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8"/>
                                </w:rPr>
                                <w:t>1.3 студенты из неполных семей (смерть одного из родителей);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8"/>
                                </w:rPr>
                                <w:t>1.4 студенты из неполных семей (развод  родителей);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8"/>
                                </w:rPr>
                                <w:t>1.5 студентам в случае смерти родителей, супругов, детей, родного брата или сестры.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6"/>
                                </w:rPr>
                              </w:pPr>
                            </w:p>
                            <w:p w:rsidR="00821741" w:rsidRPr="00772BE3" w:rsidRDefault="00821741" w:rsidP="00821741">
                              <w:pPr>
                                <w:contextualSpacing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135" y="300"/>
                            <a:ext cx="5595" cy="27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345F0D" w:rsidRDefault="00821741" w:rsidP="0082174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45F0D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ДОКУМЕНТЫ</w:t>
                              </w:r>
                            </w:p>
                            <w:p w:rsidR="00821741" w:rsidRPr="00345F0D" w:rsidRDefault="00821741" w:rsidP="00821741">
                              <w:pPr>
                                <w:tabs>
                                  <w:tab w:val="left" w:pos="851"/>
                                </w:tabs>
                                <w:spacing w:after="0" w:line="24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5F0D">
                                <w:rPr>
                                  <w:sz w:val="20"/>
                                  <w:szCs w:val="20"/>
                                </w:rPr>
                                <w:t>- заявление (п. 4.1,4.2,4.3,4.4)</w:t>
                              </w:r>
                            </w:p>
                            <w:p w:rsidR="00821741" w:rsidRPr="00345F0D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5F0D">
                                <w:rPr>
                                  <w:sz w:val="20"/>
                                  <w:szCs w:val="20"/>
                                </w:rPr>
                                <w:t>- копия свидетельства о заключении брака (п. 4.1,4.2)</w:t>
                              </w:r>
                            </w:p>
                            <w:p w:rsidR="00821741" w:rsidRPr="00345F0D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5F0D">
                                <w:rPr>
                                  <w:sz w:val="20"/>
                                  <w:szCs w:val="20"/>
                                </w:rPr>
                                <w:t>- копия свидетельства о рождении ребенка(п. 4.3,4.4)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1" y="8625"/>
                            <a:ext cx="5559" cy="31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</w:pP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  <w:t>ДОКУМЕНТЫ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заявление (п. 2.1,2.2,2.3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,2.4</w:t>
                              </w: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справка о составе семьи с места жительства(п. 2.1,2.2,2.3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,2.4</w:t>
                              </w: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копия свидетельства о статусе многодетной семьи (п.2.1)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справка из ЗАГСа (п. 2.2)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копия свидетельства о рождении ребенка (п. 2.2)</w:t>
                              </w:r>
                            </w:p>
                            <w:p w:rsidR="00821741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C2276">
                                <w:rPr>
                                  <w:sz w:val="19"/>
                                  <w:szCs w:val="19"/>
                                </w:rPr>
                                <w:t>- справка с места учёбы второго студента (п. 2.3)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справка о доходах отца и матери (п. 2.4)</w:t>
                              </w:r>
                            </w:p>
                            <w:p w:rsidR="00821741" w:rsidRPr="00AC2276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821741" w:rsidRPr="00AC2276" w:rsidRDefault="00821741" w:rsidP="00821741">
                              <w:pPr>
                                <w:contextualSpacing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61" y="5985"/>
                            <a:ext cx="5559" cy="3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0930B3" w:rsidRDefault="00821741" w:rsidP="00821741">
                              <w:pPr>
                                <w:contextualSpacing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821741" w:rsidRPr="00AA05EF" w:rsidRDefault="00821741" w:rsidP="0082174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A05E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ОСНОВАНИЕ 2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0"/>
                                </w:rPr>
                                <w:t>2.1 студентам из многодетных семей;</w:t>
                              </w:r>
                            </w:p>
                            <w:p w:rsidR="00821741" w:rsidRPr="00772BE3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0"/>
                                </w:rPr>
                                <w:t>2.2 одиноким матерям (студентам, родившим ребенка вне брака);</w:t>
                              </w:r>
                            </w:p>
                            <w:p w:rsidR="00821741" w:rsidRPr="00AA05EF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72BE3">
                                <w:rPr>
                                  <w:sz w:val="20"/>
                                  <w:szCs w:val="20"/>
                                </w:rPr>
                                <w:t>2.3 студентам, в семьях которых одновременно проходят обучение  2 и более студентов дневной формы обучения.</w:t>
                              </w:r>
                            </w:p>
                            <w:p w:rsidR="00821741" w:rsidRPr="00AA05EF" w:rsidRDefault="00821741" w:rsidP="00821741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05EF">
                                <w:rPr>
                                  <w:sz w:val="20"/>
                                  <w:szCs w:val="20"/>
                                </w:rPr>
                                <w:t>2.4 студентам, магистрантам, аспирантам с тяжёлым материальным положением.</w:t>
                              </w:r>
                            </w:p>
                            <w:p w:rsidR="00821741" w:rsidRPr="0054187B" w:rsidRDefault="00821741" w:rsidP="00821741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21741" w:rsidRPr="00772BE3" w:rsidRDefault="00821741" w:rsidP="00821741">
                              <w:pPr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135" y="5985"/>
                            <a:ext cx="5595" cy="3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AA05EF" w:rsidRDefault="00821741" w:rsidP="00821741">
                              <w:pPr>
                                <w:contextualSpacing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821741" w:rsidRDefault="00821741" w:rsidP="00821741">
                              <w:pPr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</w:pPr>
                            </w:p>
                            <w:p w:rsidR="00821741" w:rsidRPr="003036D5" w:rsidRDefault="00821741" w:rsidP="0082174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AA05EF"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 xml:space="preserve">ОСНОВАНИЕ </w:t>
                              </w:r>
                              <w:r w:rsidRPr="003036D5"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>3</w:t>
                              </w:r>
                            </w:p>
                            <w:p w:rsidR="00821741" w:rsidRPr="00AA05EF" w:rsidRDefault="00821741" w:rsidP="00821741">
                              <w:pPr>
                                <w:spacing w:after="0" w:line="240" w:lineRule="auto"/>
                                <w:contextualSpacing/>
                                <w:rPr>
                                  <w:sz w:val="20"/>
                                  <w:szCs w:val="18"/>
                                </w:rPr>
                              </w:pPr>
                              <w:r w:rsidRPr="00AA05EF">
                                <w:rPr>
                                  <w:sz w:val="20"/>
                                  <w:szCs w:val="18"/>
                                </w:rPr>
                                <w:t>3.1 студентам,  имеющим инвалидность;</w:t>
                              </w:r>
                            </w:p>
                            <w:p w:rsidR="00821741" w:rsidRPr="00AA05EF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AA05EF">
                                <w:rPr>
                                  <w:sz w:val="20"/>
                                  <w:szCs w:val="18"/>
                                </w:rPr>
                                <w:t>3.2 студентам, при длительном стационарном (не менее 2-х недель) или дорогостоящем амбулаторном лечении при наличии медицинского заключения;</w:t>
                              </w:r>
                            </w:p>
                            <w:p w:rsidR="00821741" w:rsidRPr="00AA05EF" w:rsidRDefault="00821741" w:rsidP="0082174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AA05EF">
                                <w:rPr>
                                  <w:sz w:val="20"/>
                                  <w:szCs w:val="18"/>
                                </w:rPr>
                                <w:t>3.3  студентам, при несчастном случае, повлекшем тяжёлые материальные последствия, произошедшем не по вине студента (пожар, взрыв, наводнение, авария, ограбление);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135" y="2539"/>
                            <a:ext cx="5595" cy="27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3036D5" w:rsidRDefault="00821741" w:rsidP="0082174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C178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ОСНОВАНИЕ</w:t>
                              </w:r>
                              <w:r w:rsidRPr="003036D5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4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C178A">
                                <w:rPr>
                                  <w:sz w:val="20"/>
                                  <w:szCs w:val="20"/>
                                </w:rPr>
                                <w:t>4.1студентам, вступившим впервые в брак;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C178A">
                                <w:rPr>
                                  <w:sz w:val="20"/>
                                  <w:szCs w:val="20"/>
                                </w:rPr>
                                <w:t>4.2 семейным студентам, не имеющим детей;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C178A">
                                <w:rPr>
                                  <w:sz w:val="20"/>
                                  <w:szCs w:val="20"/>
                                </w:rPr>
                                <w:t>4.3 семейным студентам, имеющим детей;</w:t>
                              </w:r>
                            </w:p>
                            <w:p w:rsidR="00821741" w:rsidRPr="003C178A" w:rsidRDefault="00821741" w:rsidP="0082174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C178A">
                                <w:rPr>
                                  <w:sz w:val="20"/>
                                  <w:szCs w:val="20"/>
                                </w:rPr>
                                <w:t>4.4 студентам в случае рождения ребёнка.</w:t>
                              </w:r>
                            </w:p>
                            <w:p w:rsidR="00821741" w:rsidRPr="003C178A" w:rsidRDefault="00821741" w:rsidP="0082174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821741" w:rsidRPr="003C178A" w:rsidRDefault="00821741" w:rsidP="008217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55" y="4680"/>
                            <a:ext cx="483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741" w:rsidRPr="00AA05EF" w:rsidRDefault="00821741" w:rsidP="00821741">
                              <w:pPr>
                                <w:ind w:left="709" w:hanging="851"/>
                                <w:rPr>
                                  <w:b/>
                                  <w:color w:val="0070C0"/>
                                  <w:sz w:val="44"/>
                                </w:rPr>
                              </w:pPr>
                              <w:r w:rsidRPr="00AA05EF">
                                <w:rPr>
                                  <w:b/>
                                  <w:color w:val="0070C0"/>
                                  <w:sz w:val="44"/>
                                </w:rPr>
                                <w:t>Материальна</w:t>
                              </w:r>
                              <w:r>
                                <w:rPr>
                                  <w:b/>
                                  <w:color w:val="0070C0"/>
                                  <w:sz w:val="44"/>
                                </w:rPr>
                                <w:t>я</w:t>
                              </w:r>
                              <w:r w:rsidRPr="00AA05EF">
                                <w:rPr>
                                  <w:b/>
                                  <w:color w:val="0070C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44"/>
                                </w:rPr>
                                <w:t xml:space="preserve">  </w:t>
                              </w:r>
                              <w:r w:rsidRPr="00AA05EF">
                                <w:rPr>
                                  <w:b/>
                                  <w:color w:val="0070C0"/>
                                  <w:sz w:val="44"/>
                                </w:rPr>
                                <w:t>помощь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1.7pt;margin-top:7.05pt;width:531.3pt;height:756.45pt;z-index:251659264" coordorigin="261,300" coordsize="1146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">
                <v:roundrect id="AutoShape 3" o:spid="_x0000_s1027" style="position:absolute;left:6135;top:8703;width:5535;height:30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98wsIA&#10;AADaAAAADwAAAGRycy9kb3ducmV2LnhtbESPQWsCMRSE70L/Q3iF3txslyplNUpbutCbVXvw+Nw8&#10;d4OblyVJdeuvbwTB4zAz3zDz5WA7cSIfjGMFz1kOgrh22nCj4GdbjV9BhIissXNMCv4owHLxMJpj&#10;qd2Z13TaxEYkCIcSFbQx9qWUoW7JYshcT5y8g/MWY5K+kdrjOcFtJ4s8n0qLhtNCiz19tFQfN79W&#10;gTX28m4mKzKfKzp+d/mu2uOLUk+Pw9sMRKQh3sO39pdWUMD1Sr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3zCwgAAANoAAAAPAAAAAAAAAAAAAAAAAJgCAABkcnMvZG93&#10;bnJldi54bWxQSwUGAAAAAAQABAD1AAAAhwMAAAAA&#10;" strokecolor="#8064a2" strokeweight="5pt">
                  <v:stroke linestyle="thickThin"/>
                  <v:shadow color="#868686"/>
                  <v:textbox>
                    <w:txbxContent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3C178A">
                          <w:rPr>
                            <w:b/>
                            <w:i/>
                            <w:sz w:val="18"/>
                            <w:szCs w:val="18"/>
                          </w:rPr>
                          <w:t>ДОКУМЕНТЫ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178A">
                          <w:rPr>
                            <w:sz w:val="18"/>
                            <w:szCs w:val="18"/>
                          </w:rPr>
                          <w:t xml:space="preserve">- заявление (п. </w:t>
                        </w:r>
                        <w:r>
                          <w:rPr>
                            <w:sz w:val="18"/>
                            <w:szCs w:val="18"/>
                          </w:rPr>
                          <w:t>3.1, 3.2, 3.3</w:t>
                        </w:r>
                        <w:r w:rsidRPr="003C178A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178A">
                          <w:rPr>
                            <w:sz w:val="18"/>
                            <w:szCs w:val="18"/>
                          </w:rPr>
                          <w:t>- копия удостоверения инвалида (п. 3.1)</w:t>
                        </w:r>
                      </w:p>
                      <w:p w:rsidR="00821741" w:rsidRPr="003C178A" w:rsidRDefault="00821741" w:rsidP="00821741">
                        <w:pPr>
                          <w:tabs>
                            <w:tab w:val="left" w:pos="851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3C178A">
                          <w:rPr>
                            <w:sz w:val="18"/>
                            <w:szCs w:val="18"/>
                          </w:rPr>
                          <w:t>выписка из амбулаторной карты лечебно-профилактического учреждения здравоохранения (больничный лист, справка по болезни) о необходимости лечения (п. 3.2)</w:t>
                        </w:r>
                      </w:p>
                      <w:p w:rsidR="00821741" w:rsidRPr="003C178A" w:rsidRDefault="00821741" w:rsidP="00821741">
                        <w:pPr>
                          <w:tabs>
                            <w:tab w:val="left" w:pos="851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178A">
                          <w:rPr>
                            <w:sz w:val="18"/>
                            <w:szCs w:val="18"/>
                          </w:rPr>
                          <w:t>- копии рецептов, копии чеков на покупку лекарств либо оплату медицинских услу</w:t>
                        </w:r>
                        <w:proofErr w:type="gramStart"/>
                        <w:r w:rsidRPr="003C178A">
                          <w:rPr>
                            <w:sz w:val="18"/>
                            <w:szCs w:val="18"/>
                          </w:rPr>
                          <w:t>г(</w:t>
                        </w:r>
                        <w:proofErr w:type="gramEnd"/>
                        <w:r w:rsidRPr="003C178A">
                          <w:rPr>
                            <w:sz w:val="18"/>
                            <w:szCs w:val="18"/>
                          </w:rPr>
                          <w:t>п. 3.2)</w:t>
                        </w:r>
                      </w:p>
                      <w:p w:rsidR="00821741" w:rsidRPr="003C178A" w:rsidRDefault="00821741" w:rsidP="00821741">
                        <w:pPr>
                          <w:tabs>
                            <w:tab w:val="left" w:pos="851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178A">
                          <w:rPr>
                            <w:sz w:val="18"/>
                            <w:szCs w:val="18"/>
                          </w:rPr>
                          <w:t>- документы, подтверждающие несчастный случа</w:t>
                        </w:r>
                        <w:proofErr w:type="gramStart"/>
                        <w:r w:rsidRPr="003C178A">
                          <w:rPr>
                            <w:sz w:val="18"/>
                            <w:szCs w:val="18"/>
                          </w:rPr>
                          <w:t>й(</w:t>
                        </w:r>
                        <w:proofErr w:type="gramEnd"/>
                        <w:r w:rsidRPr="003C178A">
                          <w:rPr>
                            <w:sz w:val="18"/>
                            <w:szCs w:val="18"/>
                          </w:rPr>
                          <w:t>п. 3.3)</w:t>
                        </w:r>
                      </w:p>
                      <w:p w:rsidR="00821741" w:rsidRPr="003C178A" w:rsidRDefault="00821741" w:rsidP="00821741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4" o:spid="_x0000_s1028" style="position:absolute;left:261;top:300;width:5559;height:2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ZWcMA&#10;AADaAAAADwAAAGRycy9kb3ducmV2LnhtbESPQWvCQBSE7wX/w/KE3nSjbaVE16Ci0Fuq7aHHZ/aZ&#10;LMm+Ddk1pv313YLQ4zAz3zCrbLCN6KnzxrGC2TQBQVw4bbhU8PlxmLyC8AFZY+OYFHyTh2w9elhh&#10;qt2Nj9SfQikihH2KCqoQ2lRKX1Rk0U9dSxy9i+sshii7UuoObxFuGzlPkoW0aDguVNjSrqKiPl2t&#10;Amvsz9a85GT2OdXvTfJ1OOOzUo/jYbMEEWgI/+F7+00reIK/K/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PZWcMAAADaAAAADwAAAAAAAAAAAAAAAACYAgAAZHJzL2Rv&#10;d25yZXYueG1sUEsFBgAAAAAEAAQA9QAAAIgDAAAAAA==&#10;" strokecolor="#8064a2" strokeweight="5pt">
                  <v:stroke linestyle="thickThin"/>
                  <v:shadow color="#868686"/>
                  <v:textbox>
                    <w:txbxContent>
                      <w:p w:rsidR="00821741" w:rsidRPr="00772BE3" w:rsidRDefault="00821741" w:rsidP="00821741">
                        <w:pPr>
                          <w:shd w:val="clear" w:color="auto" w:fill="FFFFFF"/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i/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b/>
                            <w:i/>
                            <w:sz w:val="20"/>
                            <w:szCs w:val="19"/>
                          </w:rPr>
                          <w:t>ДОКУМЕНТЫ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-заявление (п. 1.1,1.2,1.3,1.4)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 копии свидетельства о смерти родителе</w:t>
                        </w:r>
                        <w:proofErr w:type="gramStart"/>
                        <w:r w:rsidRPr="00772BE3">
                          <w:rPr>
                            <w:sz w:val="20"/>
                            <w:szCs w:val="19"/>
                          </w:rPr>
                          <w:t>й(</w:t>
                        </w:r>
                        <w:proofErr w:type="gramEnd"/>
                        <w:r w:rsidRPr="00772BE3">
                          <w:rPr>
                            <w:sz w:val="20"/>
                            <w:szCs w:val="19"/>
                          </w:rPr>
                          <w:t>п. 1.2,1.3)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 справка о составе семьи с места жительства (п. 1.3, 1.4)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 копия свидетельства о разводе родителей (п. 1.4)</w:t>
                        </w:r>
                      </w:p>
                      <w:p w:rsidR="00821741" w:rsidRPr="00772BE3" w:rsidRDefault="00821741" w:rsidP="00821741">
                        <w:pPr>
                          <w:tabs>
                            <w:tab w:val="left" w:pos="851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 копия свидетельства о смерти родственника (п. 1.5)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  <w:r w:rsidRPr="00772BE3">
                          <w:rPr>
                            <w:sz w:val="20"/>
                            <w:szCs w:val="19"/>
                          </w:rPr>
                          <w:t>- документы, подтверждающие родств</w:t>
                        </w:r>
                        <w:proofErr w:type="gramStart"/>
                        <w:r w:rsidRPr="00772BE3">
                          <w:rPr>
                            <w:sz w:val="20"/>
                            <w:szCs w:val="19"/>
                          </w:rPr>
                          <w:t>о(</w:t>
                        </w:r>
                        <w:proofErr w:type="gramEnd"/>
                        <w:r w:rsidRPr="00772BE3">
                          <w:rPr>
                            <w:sz w:val="20"/>
                            <w:szCs w:val="19"/>
                          </w:rPr>
                          <w:t>п. 1.5)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</w:p>
                      <w:p w:rsidR="00821741" w:rsidRPr="00772BE3" w:rsidRDefault="00821741" w:rsidP="00821741">
                        <w:pPr>
                          <w:contextualSpacing/>
                          <w:jc w:val="both"/>
                          <w:rPr>
                            <w:sz w:val="20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AutoShape 5" o:spid="_x0000_s1029" style="position:absolute;left:261;top:2539;width:5559;height:27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S88QA&#10;AADaAAAADwAAAGRycy9kb3ducmV2LnhtbESP3WrCQBSE7wXfYTlC73SjlFKiq1RFKkXEn9LrQ/Y0&#10;G8yeDdmNiX16Vyh4OczMN8xs0dlSXKn2hWMF41ECgjhzuuBcwfd5M3wH4QOyxtIxKbiRh8W835th&#10;ql3LR7qeQi4ihH2KCkwIVSqlzwxZ9CNXEUfv19UWQ5R1LnWNbYTbUk6S5E1aLDguGKxoZSi7nBqr&#10;YL++VdnfoW0+V7vuYH6a5dd4u1TqZdB9TEEE6sIz/N/eagWv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kvPEAAAA2gAAAA8AAAAAAAAAAAAAAAAAmAIAAGRycy9k&#10;b3ducmV2LnhtbFBLBQYAAAAABAAEAPUAAACJAwAAAAA=&#10;" strokecolor="#4bacc6" strokeweight="5pt">
                  <v:stroke linestyle="thickThin"/>
                  <v:shadow color="#868686"/>
                  <v:textbox>
                    <w:txbxContent>
                      <w:p w:rsidR="00821741" w:rsidRPr="003036D5" w:rsidRDefault="00821741" w:rsidP="0082174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772BE3">
                          <w:rPr>
                            <w:b/>
                            <w:i/>
                            <w:sz w:val="20"/>
                          </w:rPr>
                          <w:t>ОСНОВАНИЕ</w:t>
                        </w:r>
                        <w:r w:rsidRPr="003036D5">
                          <w:rPr>
                            <w:b/>
                            <w:i/>
                            <w:sz w:val="20"/>
                          </w:rPr>
                          <w:t xml:space="preserve"> 1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772BE3">
                          <w:rPr>
                            <w:sz w:val="20"/>
                            <w:szCs w:val="28"/>
                          </w:rPr>
                          <w:t>1.1 студенты-сироты, студенты без попечения родителей;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772BE3">
                          <w:rPr>
                            <w:sz w:val="20"/>
                            <w:szCs w:val="28"/>
                          </w:rPr>
                          <w:t>1.2 студенты, потерявшие последнего из родителей в период обучения;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772BE3">
                          <w:rPr>
                            <w:sz w:val="20"/>
                            <w:szCs w:val="28"/>
                          </w:rPr>
                          <w:t>1.3 студенты из неполных семей (смерть одного из родителей);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772BE3">
                          <w:rPr>
                            <w:sz w:val="20"/>
                            <w:szCs w:val="28"/>
                          </w:rPr>
                          <w:t>1.4 студенты из неполных семей (развод  родителей);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772BE3">
                          <w:rPr>
                            <w:sz w:val="20"/>
                            <w:szCs w:val="28"/>
                          </w:rPr>
                          <w:t>1.5 студентам в случае смерти родителей, супругов, детей, родного брата или сестры.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6"/>
                          </w:rPr>
                        </w:pPr>
                      </w:p>
                      <w:p w:rsidR="00821741" w:rsidRPr="00772BE3" w:rsidRDefault="00821741" w:rsidP="00821741">
                        <w:pPr>
                          <w:contextualSpacing/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AutoShape 6" o:spid="_x0000_s1030" style="position:absolute;left:6135;top:300;width:5595;height:2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ktsIA&#10;AADaAAAADwAAAGRycy9kb3ducmV2LnhtbESPQWvCQBSE7wX/w/IEb3VjMUVSV1FpwJvWeujxNfua&#10;LGbfhuyaRH+9Wyj0OMzMN8xyPdhadNR641jBbJqAIC6cNlwqOH/mzwsQPiBrrB2Tght5WK9GT0vM&#10;tOv5g7pTKEWEsM9QQRVCk0npi4os+qlriKP341qLIcq2lLrFPsJtLV+S5FVaNBwXKmxoV1FxOV2t&#10;AmvsfWvSA5n3A12OdfKVf+Ncqcl42LyBCDSE//Bfe68VpPB7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uS2wgAAANoAAAAPAAAAAAAAAAAAAAAAAJgCAABkcnMvZG93&#10;bnJldi54bWxQSwUGAAAAAAQABAD1AAAAhwMAAAAA&#10;" strokecolor="#8064a2" strokeweight="5pt">
                  <v:stroke linestyle="thickThin"/>
                  <v:shadow color="#868686"/>
                  <v:textbox>
                    <w:txbxContent>
                      <w:p w:rsidR="00821741" w:rsidRPr="00345F0D" w:rsidRDefault="00821741" w:rsidP="0082174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345F0D">
                          <w:rPr>
                            <w:b/>
                            <w:i/>
                            <w:sz w:val="20"/>
                            <w:szCs w:val="20"/>
                          </w:rPr>
                          <w:t>ДОКУМЕНТЫ</w:t>
                        </w:r>
                      </w:p>
                      <w:p w:rsidR="00821741" w:rsidRPr="00345F0D" w:rsidRDefault="00821741" w:rsidP="00821741">
                        <w:pPr>
                          <w:tabs>
                            <w:tab w:val="left" w:pos="851"/>
                          </w:tabs>
                          <w:spacing w:after="0" w:line="24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45F0D">
                          <w:rPr>
                            <w:sz w:val="20"/>
                            <w:szCs w:val="20"/>
                          </w:rPr>
                          <w:t>- заявление (п. 4.1,4.2,4.3,4.4)</w:t>
                        </w:r>
                      </w:p>
                      <w:p w:rsidR="00821741" w:rsidRPr="00345F0D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45F0D">
                          <w:rPr>
                            <w:sz w:val="20"/>
                            <w:szCs w:val="20"/>
                          </w:rPr>
                          <w:t>- копия свидетельства о заключении брака (п. 4.1,4.2)</w:t>
                        </w:r>
                      </w:p>
                      <w:p w:rsidR="00821741" w:rsidRPr="00345F0D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45F0D">
                          <w:rPr>
                            <w:sz w:val="20"/>
                            <w:szCs w:val="20"/>
                          </w:rPr>
                          <w:t>- копия свидетельства о рождении ребенк</w:t>
                        </w:r>
                        <w:proofErr w:type="gramStart"/>
                        <w:r w:rsidRPr="00345F0D">
                          <w:rPr>
                            <w:sz w:val="20"/>
                            <w:szCs w:val="20"/>
                          </w:rPr>
                          <w:t>а(</w:t>
                        </w:r>
                        <w:proofErr w:type="gramEnd"/>
                        <w:r w:rsidRPr="00345F0D">
                          <w:rPr>
                            <w:sz w:val="20"/>
                            <w:szCs w:val="20"/>
                          </w:rPr>
                          <w:t>п. 4.3,4.4)</w:t>
                        </w:r>
                      </w:p>
                    </w:txbxContent>
                  </v:textbox>
                </v:roundrect>
                <v:roundrect id="AutoShape 7" o:spid="_x0000_s1031" style="position:absolute;left:261;top:8625;width:5559;height:31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6wcAA&#10;AADaAAAADwAAAGRycy9kb3ducmV2LnhtbESPQYvCMBSE74L/ITzBm6aKinSNoqLgTVc97PFt87YN&#10;Ni+liVr99UZY8DjMzDfMbNHYUtyo9saxgkE/AUGcOW04V3A+bXtTED4gaywdk4IHeVjM260Zptrd&#10;+Ztux5CLCGGfooIihCqV0mcFWfR9VxFH78/VFkOUdS51jfcIt6UcJslEWjQcFwqsaF1QdjlerQJr&#10;7HNlxnsymz1dDmXys/3FkVLdTrP8AhGoCZ/wf3unFUzgfSXe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R6wcAAAADaAAAADwAAAAAAAAAAAAAAAACYAgAAZHJzL2Rvd25y&#10;ZXYueG1sUEsFBgAAAAAEAAQA9QAAAIUDAAAAAA==&#10;" strokecolor="#8064a2" strokeweight="5pt">
                  <v:stroke linestyle="thickThin"/>
                  <v:shadow color="#868686"/>
                  <v:textbox>
                    <w:txbxContent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</w:p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b/>
                            <w:i/>
                            <w:sz w:val="19"/>
                            <w:szCs w:val="19"/>
                          </w:rPr>
                          <w:t>ДОКУМЕНТЫ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>- заявление (п. 2.1,2.2,2.3</w:t>
                        </w:r>
                        <w:r>
                          <w:rPr>
                            <w:sz w:val="19"/>
                            <w:szCs w:val="19"/>
                          </w:rPr>
                          <w:t>,2.4</w:t>
                        </w:r>
                        <w:r w:rsidRPr="00AC2276">
                          <w:rPr>
                            <w:sz w:val="19"/>
                            <w:szCs w:val="19"/>
                          </w:rPr>
                          <w:t>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>- справка о составе семьи с места жительств</w:t>
                        </w:r>
                        <w:proofErr w:type="gramStart"/>
                        <w:r w:rsidRPr="00AC2276">
                          <w:rPr>
                            <w:sz w:val="19"/>
                            <w:szCs w:val="19"/>
                          </w:rPr>
                          <w:t>а(</w:t>
                        </w:r>
                        <w:proofErr w:type="gramEnd"/>
                        <w:r w:rsidRPr="00AC2276">
                          <w:rPr>
                            <w:sz w:val="19"/>
                            <w:szCs w:val="19"/>
                          </w:rPr>
                          <w:t>п. 2.1,2.2,2.3</w:t>
                        </w:r>
                        <w:r>
                          <w:rPr>
                            <w:sz w:val="19"/>
                            <w:szCs w:val="19"/>
                          </w:rPr>
                          <w:t>,2.4</w:t>
                        </w:r>
                        <w:r w:rsidRPr="00AC2276">
                          <w:rPr>
                            <w:sz w:val="19"/>
                            <w:szCs w:val="19"/>
                          </w:rPr>
                          <w:t>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>- копия свидетельства о статусе многодетной семьи (п.2.1)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 xml:space="preserve">- справка из </w:t>
                        </w:r>
                        <w:proofErr w:type="spellStart"/>
                        <w:r w:rsidRPr="00AC2276">
                          <w:rPr>
                            <w:sz w:val="19"/>
                            <w:szCs w:val="19"/>
                          </w:rPr>
                          <w:t>ЗАГСа</w:t>
                        </w:r>
                        <w:proofErr w:type="spellEnd"/>
                        <w:r w:rsidRPr="00AC2276">
                          <w:rPr>
                            <w:sz w:val="19"/>
                            <w:szCs w:val="19"/>
                          </w:rPr>
                          <w:t xml:space="preserve"> (п. 2.2)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>- копия свидетельства о рождении ребенка (п. 2.2)</w:t>
                        </w:r>
                      </w:p>
                      <w:p w:rsidR="00821741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 w:rsidRPr="00AC2276">
                          <w:rPr>
                            <w:sz w:val="19"/>
                            <w:szCs w:val="19"/>
                          </w:rPr>
                          <w:t>- справка с места учёбы второго студента (п. 2.3)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- справка о доходах отца и матери (п. 2.4)</w:t>
                        </w:r>
                      </w:p>
                      <w:p w:rsidR="00821741" w:rsidRPr="00AC2276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  <w:p w:rsidR="00821741" w:rsidRPr="00AC2276" w:rsidRDefault="00821741" w:rsidP="00821741">
                        <w:pPr>
                          <w:contextualSpacing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AutoShape 8" o:spid="_x0000_s1032" style="position:absolute;left:261;top:5985;width:5559;height:31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MhMQA&#10;AADaAAAADwAAAGRycy9kb3ducmV2LnhtbESPT2vCQBTE74LfYXlCb7rRQ1uiq1RFKkXEP6XnR/Y1&#10;G8y+DdmNif30rlDwOMzMb5jZorOluFLtC8cKxqMEBHHmdMG5gu/zZvgOwgdkjaVjUnAjD4t5vzfD&#10;VLuWj3Q9hVxECPsUFZgQqlRKnxmy6EeuIo7er6sthijrXOoa2wi3pZwkyau0WHBcMFjRylB2OTVW&#10;wX59q7K/Q9t8rnbdwfw0y6/xdqnUy6D7mIII1IVn+L+91Qre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DITEAAAA2gAAAA8AAAAAAAAAAAAAAAAAmAIAAGRycy9k&#10;b3ducmV2LnhtbFBLBQYAAAAABAAEAPUAAACJAwAAAAA=&#10;" strokecolor="#4bacc6" strokeweight="5pt">
                  <v:stroke linestyle="thickThin"/>
                  <v:shadow color="#868686"/>
                  <v:textbox>
                    <w:txbxContent>
                      <w:p w:rsidR="00821741" w:rsidRPr="000930B3" w:rsidRDefault="00821741" w:rsidP="00821741">
                        <w:pPr>
                          <w:contextualSpacing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821741" w:rsidRDefault="00821741" w:rsidP="0082174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821741" w:rsidRPr="00AA05EF" w:rsidRDefault="00821741" w:rsidP="0082174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AA05EF">
                          <w:rPr>
                            <w:b/>
                            <w:i/>
                            <w:sz w:val="20"/>
                            <w:szCs w:val="20"/>
                          </w:rPr>
                          <w:t>ОСНОВАНИЕ 2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72BE3">
                          <w:rPr>
                            <w:sz w:val="20"/>
                            <w:szCs w:val="20"/>
                          </w:rPr>
                          <w:t>2.1 студентам из многодетных семей;</w:t>
                        </w:r>
                      </w:p>
                      <w:p w:rsidR="00821741" w:rsidRPr="00772BE3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72BE3">
                          <w:rPr>
                            <w:sz w:val="20"/>
                            <w:szCs w:val="20"/>
                          </w:rPr>
                          <w:t>2.2 одиноким матерям (студентам, родившим ребенка вне брака);</w:t>
                        </w:r>
                      </w:p>
                      <w:p w:rsidR="00821741" w:rsidRPr="00AA05EF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72BE3">
                          <w:rPr>
                            <w:sz w:val="20"/>
                            <w:szCs w:val="20"/>
                          </w:rPr>
                          <w:t>2.3 студентам, в семьях которых одновременно проходят обучение  2 и более студентов дневной формы обучения.</w:t>
                        </w:r>
                      </w:p>
                      <w:p w:rsidR="00821741" w:rsidRPr="00AA05EF" w:rsidRDefault="00821741" w:rsidP="0082174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A05EF">
                          <w:rPr>
                            <w:sz w:val="20"/>
                            <w:szCs w:val="20"/>
                          </w:rPr>
                          <w:t>2.4 студентам, магистрантам, аспирантам с тяжёлым материальным положением.</w:t>
                        </w:r>
                      </w:p>
                      <w:p w:rsidR="00821741" w:rsidRPr="0054187B" w:rsidRDefault="00821741" w:rsidP="0082174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821741" w:rsidRPr="00772BE3" w:rsidRDefault="00821741" w:rsidP="00821741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9" o:spid="_x0000_s1033" style="position:absolute;left:6135;top:5985;width:5595;height:31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Y9sAA&#10;AADaAAAADwAAAGRycy9kb3ducmV2LnhtbERPy4rCMBTdC/MP4Q7MTlNdDFKNog6DMoj4wvWluTbF&#10;5qY0qa3z9WYhuDyc93Te2VLcqfaFYwXDQQKCOHO64FzB+fTbH4PwAVlj6ZgUPMjDfPbRm2KqXcsH&#10;uh9DLmII+xQVmBCqVEqfGbLoB64ijtzV1RZDhHUudY1tDLelHCXJt7RYcGwwWNHKUHY7NlbB7udR&#10;Zf/7tlmvtt3eXJrl33CzVOrrs1tMQATqwlv8cm+0grg1Xok3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2Y9sAAAADaAAAADwAAAAAAAAAAAAAAAACYAgAAZHJzL2Rvd25y&#10;ZXYueG1sUEsFBgAAAAAEAAQA9QAAAIUDAAAAAA==&#10;" strokecolor="#4bacc6" strokeweight="5pt">
                  <v:stroke linestyle="thickThin"/>
                  <v:shadow color="#868686"/>
                  <v:textbox>
                    <w:txbxContent>
                      <w:p w:rsidR="00821741" w:rsidRPr="00AA05EF" w:rsidRDefault="00821741" w:rsidP="00821741">
                        <w:pPr>
                          <w:contextualSpacing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21741" w:rsidRDefault="00821741" w:rsidP="00821741">
                        <w:pPr>
                          <w:contextualSpacing/>
                          <w:jc w:val="center"/>
                          <w:rPr>
                            <w:b/>
                            <w:i/>
                            <w:sz w:val="20"/>
                            <w:szCs w:val="18"/>
                          </w:rPr>
                        </w:pPr>
                      </w:p>
                      <w:p w:rsidR="00821741" w:rsidRPr="003036D5" w:rsidRDefault="00821741" w:rsidP="0082174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i/>
                            <w:sz w:val="20"/>
                            <w:szCs w:val="18"/>
                          </w:rPr>
                        </w:pPr>
                        <w:r w:rsidRPr="00AA05EF">
                          <w:rPr>
                            <w:b/>
                            <w:i/>
                            <w:sz w:val="20"/>
                            <w:szCs w:val="18"/>
                          </w:rPr>
                          <w:t xml:space="preserve">ОСНОВАНИЕ </w:t>
                        </w:r>
                        <w:r w:rsidRPr="003036D5">
                          <w:rPr>
                            <w:b/>
                            <w:i/>
                            <w:sz w:val="20"/>
                            <w:szCs w:val="18"/>
                          </w:rPr>
                          <w:t>3</w:t>
                        </w:r>
                      </w:p>
                      <w:p w:rsidR="00821741" w:rsidRPr="00AA05EF" w:rsidRDefault="00821741" w:rsidP="00821741">
                        <w:pPr>
                          <w:spacing w:after="0" w:line="240" w:lineRule="auto"/>
                          <w:contextualSpacing/>
                          <w:rPr>
                            <w:sz w:val="20"/>
                            <w:szCs w:val="18"/>
                          </w:rPr>
                        </w:pPr>
                        <w:r w:rsidRPr="00AA05EF">
                          <w:rPr>
                            <w:sz w:val="20"/>
                            <w:szCs w:val="18"/>
                          </w:rPr>
                          <w:t>3.1 студентам,  имеющим инвалидность;</w:t>
                        </w:r>
                      </w:p>
                      <w:p w:rsidR="00821741" w:rsidRPr="00AA05EF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8"/>
                          </w:rPr>
                        </w:pPr>
                        <w:r w:rsidRPr="00AA05EF">
                          <w:rPr>
                            <w:sz w:val="20"/>
                            <w:szCs w:val="18"/>
                          </w:rPr>
                          <w:t>3.2 студентам, при длительном стационарном (не менее 2-х недель) или дорогостоящем амбулаторном лечении при наличии медицинского заключения;</w:t>
                        </w:r>
                      </w:p>
                      <w:p w:rsidR="00821741" w:rsidRPr="00AA05EF" w:rsidRDefault="00821741" w:rsidP="00821741">
                        <w:pPr>
                          <w:spacing w:after="0" w:line="240" w:lineRule="auto"/>
                          <w:contextualSpacing/>
                          <w:jc w:val="both"/>
                          <w:rPr>
                            <w:sz w:val="20"/>
                            <w:szCs w:val="18"/>
                          </w:rPr>
                        </w:pPr>
                        <w:proofErr w:type="gramStart"/>
                        <w:r w:rsidRPr="00AA05EF">
                          <w:rPr>
                            <w:sz w:val="20"/>
                            <w:szCs w:val="18"/>
                          </w:rPr>
                          <w:t>3.3  студентам, при несчастном случае, повлекшем тяжёлые материальные последствия, произошедшем не по вине студента (пожар, взрыв, наводнение, авария, ограбление);</w:t>
                        </w:r>
                        <w:proofErr w:type="gramEnd"/>
                      </w:p>
                    </w:txbxContent>
                  </v:textbox>
                </v:roundrect>
                <v:roundrect id="AutoShape 10" o:spid="_x0000_s1034" style="position:absolute;left:6135;top:2539;width:5595;height:27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9bcQA&#10;AADaAAAADwAAAGRycy9kb3ducmV2LnhtbESPT2vCQBTE74LfYXlCb7rRQ2mjq1RFKkXEP6XnR/Y1&#10;G8y+DdmNif30rlDwOMzMb5jZorOluFLtC8cKxqMEBHHmdMG5gu/zZvgGwgdkjaVjUnAjD4t5vzfD&#10;VLuWj3Q9hVxECPsUFZgQqlRKnxmy6EeuIo7er6sthijrXOoa2wi3pZwkyau0WHBcMFjRylB2OTVW&#10;wX59q7K/Q9t8rnbdwfw0y6/xdqnUy6D7mIII1IVn+L+91Qre4X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PW3EAAAA2gAAAA8AAAAAAAAAAAAAAAAAmAIAAGRycy9k&#10;b3ducmV2LnhtbFBLBQYAAAAABAAEAPUAAACJAwAAAAA=&#10;" strokecolor="#4bacc6" strokeweight="5pt">
                  <v:stroke linestyle="thickThin"/>
                  <v:shadow color="#868686"/>
                  <v:textbox>
                    <w:txbxContent>
                      <w:p w:rsidR="00821741" w:rsidRPr="003036D5" w:rsidRDefault="00821741" w:rsidP="0082174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3C178A">
                          <w:rPr>
                            <w:b/>
                            <w:i/>
                            <w:sz w:val="20"/>
                            <w:szCs w:val="20"/>
                          </w:rPr>
                          <w:t>ОСНОВАНИЕ</w:t>
                        </w:r>
                        <w:r w:rsidRPr="003036D5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4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C178A">
                          <w:rPr>
                            <w:sz w:val="20"/>
                            <w:szCs w:val="20"/>
                          </w:rPr>
                          <w:t>4.1студентам, вступившим впервые в брак;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C178A">
                          <w:rPr>
                            <w:sz w:val="20"/>
                            <w:szCs w:val="20"/>
                          </w:rPr>
                          <w:t>4.2 семейным студентам, не имеющим детей;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C178A">
                          <w:rPr>
                            <w:sz w:val="20"/>
                            <w:szCs w:val="20"/>
                          </w:rPr>
                          <w:t>4.3 семейным студентам, имеющим детей;</w:t>
                        </w:r>
                      </w:p>
                      <w:p w:rsidR="00821741" w:rsidRPr="003C178A" w:rsidRDefault="00821741" w:rsidP="0082174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C178A">
                          <w:rPr>
                            <w:sz w:val="20"/>
                            <w:szCs w:val="20"/>
                          </w:rPr>
                          <w:t>4.4 студентам в случае рождения ребёнка.</w:t>
                        </w:r>
                      </w:p>
                      <w:p w:rsidR="00821741" w:rsidRPr="003C178A" w:rsidRDefault="00821741" w:rsidP="0082174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821741" w:rsidRPr="003C178A" w:rsidRDefault="00821741" w:rsidP="0082174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oval id="Oval 11" o:spid="_x0000_s1035" style="position:absolute;left:3855;top:4680;width:483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Ly8QA&#10;AADbAAAADwAAAGRycy9kb3ducmV2LnhtbESPT2vDMAzF74N+B6NCb6vTP4yR1S3tyqD0MpYNehWx&#10;FmeNZS/22vTbT4fBbhLv6b2fVpvBd+pCfWoDG5hNC1DEdbAtNwY+3l/uH0GljGyxC0wGbpRgsx7d&#10;rbC04cpvdKlyoySEU4kGXM6x1DrVjjymaYjEon2G3mOWtW+07fEq4b7T86J40B5blgaHkZ4d1efq&#10;xxvwp108erd43X9Vla2/j8vTEJfGTMbD9glUpiH/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C8vEAAAA2wAAAA8AAAAAAAAAAAAAAAAAmAIAAGRycy9k&#10;b3ducmV2LnhtbFBLBQYAAAAABAAEAPUAAACJAwAAAAA=&#10;" strokecolor="#4f81bd" strokeweight="5pt">
                  <v:stroke linestyle="thickThin"/>
                  <v:shadow color="#868686"/>
                  <v:textbox>
                    <w:txbxContent>
                      <w:p w:rsidR="00821741" w:rsidRPr="00AA05EF" w:rsidRDefault="00821741" w:rsidP="00821741">
                        <w:pPr>
                          <w:ind w:left="709" w:hanging="851"/>
                          <w:rPr>
                            <w:b/>
                            <w:color w:val="0070C0"/>
                            <w:sz w:val="44"/>
                          </w:rPr>
                        </w:pPr>
                        <w:r w:rsidRPr="00AA05EF">
                          <w:rPr>
                            <w:b/>
                            <w:color w:val="0070C0"/>
                            <w:sz w:val="44"/>
                          </w:rPr>
                          <w:t>Материальна</w:t>
                        </w:r>
                        <w:r>
                          <w:rPr>
                            <w:b/>
                            <w:color w:val="0070C0"/>
                            <w:sz w:val="44"/>
                          </w:rPr>
                          <w:t>я</w:t>
                        </w:r>
                        <w:r w:rsidRPr="00AA05EF">
                          <w:rPr>
                            <w:b/>
                            <w:color w:val="0070C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44"/>
                          </w:rPr>
                          <w:t xml:space="preserve">  </w:t>
                        </w:r>
                        <w:r w:rsidRPr="00AA05EF">
                          <w:rPr>
                            <w:b/>
                            <w:color w:val="0070C0"/>
                            <w:sz w:val="44"/>
                          </w:rPr>
                          <w:t>помощь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673FD" w:rsidRDefault="00E673FD" w:rsidP="0082174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:rsidR="00017498" w:rsidRPr="00017498" w:rsidRDefault="00017498" w:rsidP="0082174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73FD" w:rsidRPr="00017498" w:rsidRDefault="00E673FD" w:rsidP="0082174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41" w:rsidRPr="00821741" w:rsidRDefault="00821741" w:rsidP="00017498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ОЗДОРОВЛЕНИЕ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санаторной путевки необходимо подать заявление и справку ВКК. Справка выдается в 33-й поликлинике - для иногородних студентов, для минчан - в поликлинике по месту жительства.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Студенты, желающие пройти оздоровление / лечение в санатории, профилактории, могут обратиться в комиссию по оздоровлению студентов: каб. №324 – 4-го учебного корпуса (тел. 293-85-75), профком студентов: каб. №311 – 2-го учебного корпуса, тел. 292-23-29.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студентов может предоставить дотацию для студентов, нуждающихся в санаторно-курортном лечении и подобрать санаторий, соответствующий профилю заболевания. Размер дотации определяется в зависимости от заболевания и материального положения семьи обратившегося студента.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каникулярный период организуется студенческий отдых на базе отдыха университета «Браславские озера». Обращаться в профком студентов каб. №311 – 2-го учебного корпуса, тел. 292-23-29. </w:t>
      </w:r>
    </w:p>
    <w:p w:rsidR="00821741" w:rsidRPr="00821741" w:rsidRDefault="00821741" w:rsidP="008217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741" w:rsidRPr="00821741" w:rsidRDefault="00821741" w:rsidP="008217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ЗА ПРОЕЗД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Совета Министров Республики Беларусь от 17.12.2009 №1658 утверждено Положение о порядке оказания материальной помощи на проезд нуждающимся учащимся и студентам государственных учреждений, обеспечивающих получение профессионального технического, среднего специального и высшего образования.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иногородним студентам дневной формы обучения, среднедушевой доход семьи которых по объективным причинам не превышает наибольшей величины бюджета прожиточного минимума в среднем на душу населения (на 01.05.2011 – 343 260 руб. на одного человека в семье), оказывается материальная помощь в виде частичной (50 %) компенсации стоимости проезда к месту проживания семьи (родителей):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пассажирском транспорте междугородного сообщения не более чем за 2 поездки (туда и обратно) в месяц;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пассажирском транспорте пригородного сообщения не более чем за 4 поездки (туда и обратно) в месяц.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оказывается студентам на проезд в субботние, воскресные и праздничные дни, во время зимних каникул на период с 1 октября по 30 июня.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обращении в году студенты должны подать заявление и следующие документы: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справку о доходах родителей за 12 месяцев, предшествующих обращению;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справку о месте жительства и составе семьи;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проездные документы за предыдущий месяц;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справки о размере пенсий (по потери кормильца, по инвалидности) за 12 месяцев;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другие документы, подтверждающие тяжелое материальное положение: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свидетельств о разводе/смерти родителей;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из центра занятости, копия трудовой книжки (если безработный) и др.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последующие месяцы в течение года можно подавать только заявление и проездные документы.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документы представляются не позднее 5-го числа месяца социальному педагогу в каб. № 324 б – 4-й кор. (тел. 293-85-75).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частичной компенсации производится бухгалтерией БГУИР в дни выплаты стипендий.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РАСХОДОВ ПО НАЙМУ ЖИЛЬЯ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Совета Министров Республики Беларусь от 28.10.2011 №1451 утверждено Положение о порядке возмещения расходов по найму жилья иногородним учащимся и студентам, получающим образование в дневной форме получения образования за 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счет средств республиканского и (или) местных бюджетов, в случае необеспечения их местом для проживания в общежитии.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право на возмещение расходов по найму жилья имеют иногородние студенты, обучающиеся на дневной форме получения образования за счет средств бюджета и состоящие на учете граждан, желающих получить жилое помещение в общежитии, и не обеспеченные местом для проживания в общежитии.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среднедушевой доход их семьи не должен превышать 200 процентов наибольшей величины бюджета прожиточного минимума в среднем на душу населения, утвержденного правительством Республики Беларусь за последние два квартала.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по найму жилья осуществляется ежемесячно с 1 сентября по 30 июня в размере 3-х базовых величин в г. Минске и 2-х базовых величин в других населенных пунктах. 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обращении в комиссию студенты должны подать заявление и следующие документы: </w:t>
      </w:r>
    </w:p>
    <w:p w:rsidR="00821741" w:rsidRPr="00821741" w:rsidRDefault="00821741" w:rsidP="008217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доходах родителей за 12 месяцев, предшествующих обращению;</w:t>
      </w:r>
    </w:p>
    <w:p w:rsidR="00821741" w:rsidRPr="00821741" w:rsidRDefault="00821741" w:rsidP="008217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месте жительства и составе семьи;</w:t>
      </w:r>
    </w:p>
    <w:p w:rsidR="00821741" w:rsidRPr="00821741" w:rsidRDefault="00821741" w:rsidP="008217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договора найма жилого помещения.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документы представляются не позднее 5-го числа месяца социальному педагогу в каб. № 324 б – 4-й кор. (тел. 293-85-75). </w:t>
      </w:r>
    </w:p>
    <w:p w:rsidR="00821741" w:rsidRPr="00821741" w:rsidRDefault="00821741" w:rsidP="0082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частичной компенсации производится бухгалтерией БГУИР в дни выплаты стипендий.</w:t>
      </w:r>
    </w:p>
    <w:p w:rsidR="00821741" w:rsidRPr="00821741" w:rsidRDefault="00821741" w:rsidP="0082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41" w:rsidRPr="00821741" w:rsidRDefault="00821741" w:rsidP="008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ОБЩЕЖИТИЯ</w:t>
      </w:r>
    </w:p>
    <w:p w:rsidR="00821741" w:rsidRPr="00821741" w:rsidRDefault="00821741" w:rsidP="0082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«Об общежитиях УО «БГУИР» вне очереди общежитие предоставляется студентам из числа детей-сирот, а также приравненных к ним по льготам; студентам-инвалидам 1, 2 группы и студентам, пользующимся льготами в соответствии с Законом «О социальной защите граждан, пострадавших от катастрофы на ЧАЭС».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Первоочередное право на предоставление общежития имеют: студенты-инвалиды 3 группы; студенты из многодетных семей (3 и более несовершеннолетних детей или детей, обучающихся в ВУЗах, ССУЗах); молодые семьи БГУИР; студенческий актив факультетов, студенты активисты (по ходатайству факультетов, УВРМ и Студгородка). </w:t>
      </w:r>
    </w:p>
    <w:p w:rsidR="00821741" w:rsidRPr="00821741" w:rsidRDefault="00821741" w:rsidP="008217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Распределение мест в общежитии производится деканатом.</w:t>
      </w:r>
      <w:r w:rsidRPr="008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Студенты, нуждающиеся в общежитии, но не получившие его, имеют право на получение компенсации. Компенсация выплачивается лишь в том случае, если студент подавал заявление на получение места в общежитии. Заявление о компенсации подается также в деканат. Информацию о квартирах и комнатах, сдающихся в наем, можно получить в </w:t>
      </w:r>
      <w:r w:rsidRPr="0082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профкоме студентов (каб. №311 – 2-й корпус) тел. 293-23-59.</w:t>
      </w:r>
    </w:p>
    <w:p w:rsidR="00821741" w:rsidRPr="00821741" w:rsidRDefault="00821741" w:rsidP="00821741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Освобождение от оплаты за общежитие</w:t>
      </w:r>
      <w:r w:rsidRPr="008217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  <w:r w:rsidRPr="0082174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821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постановлением Совета Министров Республики Беларусь №444 от 24.03.2008 «О внесении дополнений в постановление Совета Министров Республики Беларусь от 15.09.1999 №1437» от оплаты за общежитие освобождаются студенты из числа детей-сирот и детей, оставшихся без попечения родителей, и дети-инвалиды 1 и 2 группы в возрасте до 18 лет; студенты, у которых получили инвалидность 1, 2 группы или погибли при исполнении служебных обязанностей.</w:t>
      </w:r>
    </w:p>
    <w:p w:rsidR="00821741" w:rsidRPr="00821741" w:rsidRDefault="00821741" w:rsidP="00821741">
      <w:pPr>
        <w:shd w:val="clear" w:color="auto" w:fill="FFFFFF"/>
        <w:spacing w:after="0" w:line="240" w:lineRule="auto"/>
        <w:ind w:left="11" w:right="23" w:firstLine="706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освобождения от оплаты за общежитие студентам из числа инвалидов 1, 2 группы необходимо предоставлять каждый семестр с </w:t>
      </w:r>
      <w:r w:rsidRPr="00821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 по 15 сентября и с 1 по 15 февраля</w:t>
      </w:r>
      <w:r w:rsidRPr="00821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копию инвалидного удостоверения </w:t>
      </w:r>
      <w:r w:rsidRPr="00821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каб. №324 б – 4-го корпуса социальному педагогу.</w:t>
      </w:r>
    </w:p>
    <w:p w:rsidR="00821741" w:rsidRPr="00821741" w:rsidRDefault="00821741" w:rsidP="00821741">
      <w:pPr>
        <w:shd w:val="clear" w:color="auto" w:fill="FFFFFF"/>
        <w:spacing w:after="0" w:line="240" w:lineRule="auto"/>
        <w:ind w:left="11" w:right="23" w:firstLine="70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21741" w:rsidRPr="00821741" w:rsidRDefault="00821741" w:rsidP="00821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ГОСУДАРСТВЕННОГО ОБЕСПЕЧЕНИЯ</w:t>
      </w:r>
    </w:p>
    <w:p w:rsidR="00821741" w:rsidRPr="00821741" w:rsidRDefault="00821741" w:rsidP="008217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 из числа детей-сирот и детей, оставшихся без попечения родителей выражается в выдаче установленного ежемесячного материального обеспечения.</w:t>
      </w:r>
      <w:r w:rsidRPr="008217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предоставлением государственного обеспечения обращаться к социальному педагогу </w:t>
      </w:r>
      <w:r w:rsidRPr="00821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каб. №324 б - 4 корпус тел. 293-85-75.</w:t>
      </w:r>
    </w:p>
    <w:sectPr w:rsidR="00821741" w:rsidRPr="00821741" w:rsidSect="008217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88D"/>
    <w:multiLevelType w:val="hybridMultilevel"/>
    <w:tmpl w:val="841CCB6A"/>
    <w:lvl w:ilvl="0" w:tplc="854EA9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58"/>
    <w:rsid w:val="00017498"/>
    <w:rsid w:val="000F6258"/>
    <w:rsid w:val="00317B05"/>
    <w:rsid w:val="004F71B8"/>
    <w:rsid w:val="006842EC"/>
    <w:rsid w:val="00821741"/>
    <w:rsid w:val="00945E41"/>
    <w:rsid w:val="00AC4BC2"/>
    <w:rsid w:val="00E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2017-10-19T10:34:00Z</dcterms:created>
  <dcterms:modified xsi:type="dcterms:W3CDTF">2017-10-19T10:34:00Z</dcterms:modified>
</cp:coreProperties>
</file>