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554" w:rsidRDefault="00761F51" w:rsidP="000F23D4">
      <w:pPr>
        <w:pStyle w:val="a3"/>
        <w:ind w:left="0"/>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РЕСПУБЛИКИ БЕЛАРУСЬ</w:t>
      </w:r>
    </w:p>
    <w:p w:rsidR="00761F51" w:rsidRDefault="00761F51" w:rsidP="00761F51">
      <w:pPr>
        <w:pStyle w:val="a3"/>
        <w:ind w:left="0"/>
        <w:jc w:val="center"/>
        <w:rPr>
          <w:rFonts w:ascii="Times New Roman" w:hAnsi="Times New Roman" w:cs="Times New Roman"/>
          <w:sz w:val="28"/>
          <w:szCs w:val="28"/>
        </w:rPr>
      </w:pPr>
    </w:p>
    <w:p w:rsidR="00761F51" w:rsidRPr="00761F51" w:rsidRDefault="00761F51" w:rsidP="00761F51">
      <w:pPr>
        <w:pStyle w:val="a3"/>
        <w:ind w:left="0"/>
        <w:jc w:val="center"/>
        <w:rPr>
          <w:rFonts w:ascii="Times New Roman" w:hAnsi="Times New Roman" w:cs="Times New Roman"/>
          <w:b/>
          <w:sz w:val="32"/>
          <w:szCs w:val="32"/>
        </w:rPr>
      </w:pPr>
      <w:r w:rsidRPr="00761F51">
        <w:rPr>
          <w:rFonts w:ascii="Times New Roman" w:hAnsi="Times New Roman" w:cs="Times New Roman"/>
          <w:b/>
          <w:sz w:val="32"/>
          <w:szCs w:val="32"/>
        </w:rPr>
        <w:t>БЕЛОРУССКИЙ ГОСУДАРСТВЕННЫЙ УНИВЕРСИТЕТ</w:t>
      </w:r>
    </w:p>
    <w:p w:rsidR="00761F51" w:rsidRDefault="00761F51" w:rsidP="00761F51">
      <w:pPr>
        <w:pStyle w:val="a3"/>
        <w:ind w:left="0"/>
        <w:jc w:val="center"/>
        <w:rPr>
          <w:rFonts w:ascii="Times New Roman" w:hAnsi="Times New Roman" w:cs="Times New Roman"/>
          <w:b/>
          <w:sz w:val="32"/>
          <w:szCs w:val="32"/>
        </w:rPr>
      </w:pPr>
      <w:r w:rsidRPr="00761F51">
        <w:rPr>
          <w:rFonts w:ascii="Times New Roman" w:hAnsi="Times New Roman" w:cs="Times New Roman"/>
          <w:b/>
          <w:sz w:val="32"/>
          <w:szCs w:val="32"/>
        </w:rPr>
        <w:t>ИНФОРМАТИКИ И РАДИОЭЛЕКТРОНИКИ</w:t>
      </w:r>
    </w:p>
    <w:p w:rsidR="00761F51" w:rsidRDefault="00761F51" w:rsidP="00761F51">
      <w:pPr>
        <w:pStyle w:val="a3"/>
        <w:ind w:left="0"/>
        <w:jc w:val="center"/>
        <w:rPr>
          <w:rFonts w:ascii="Times New Roman" w:hAnsi="Times New Roman" w:cs="Times New Roman"/>
          <w:b/>
          <w:sz w:val="32"/>
          <w:szCs w:val="32"/>
        </w:rPr>
      </w:pPr>
    </w:p>
    <w:p w:rsidR="00761F51" w:rsidRDefault="00761F51" w:rsidP="00761F51">
      <w:pPr>
        <w:pStyle w:val="a3"/>
        <w:ind w:left="0"/>
        <w:jc w:val="center"/>
        <w:rPr>
          <w:rFonts w:ascii="Times New Roman" w:hAnsi="Times New Roman" w:cs="Times New Roman"/>
          <w:sz w:val="32"/>
          <w:szCs w:val="32"/>
        </w:rPr>
      </w:pPr>
      <w:r w:rsidRPr="00761F51">
        <w:rPr>
          <w:rFonts w:ascii="Times New Roman" w:hAnsi="Times New Roman" w:cs="Times New Roman"/>
          <w:sz w:val="32"/>
          <w:szCs w:val="32"/>
        </w:rPr>
        <w:t>КАФЕДРА РАДИОТЕХНИЧЕСКИХ СИСТЕМ</w:t>
      </w: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Pr="00CE1B8C" w:rsidRDefault="00CE1B8C" w:rsidP="00761F51">
      <w:pPr>
        <w:pStyle w:val="a3"/>
        <w:ind w:left="0"/>
        <w:jc w:val="center"/>
        <w:rPr>
          <w:rFonts w:ascii="Times New Roman" w:hAnsi="Times New Roman" w:cs="Times New Roman"/>
          <w:sz w:val="32"/>
          <w:szCs w:val="32"/>
        </w:rPr>
      </w:pPr>
      <w:r w:rsidRPr="00CE1B8C">
        <w:rPr>
          <w:rFonts w:ascii="Times New Roman" w:hAnsi="Times New Roman" w:cs="Times New Roman"/>
          <w:sz w:val="32"/>
          <w:szCs w:val="32"/>
        </w:rPr>
        <w:t xml:space="preserve">ИССЛЕДОВАНИЕ ИМПУЛЬСНОГО МЕТОДА ИЗМЕРЕНИЯ ДАЛЬНОСТИ </w:t>
      </w:r>
    </w:p>
    <w:p w:rsidR="00761F51" w:rsidRDefault="00CE1B8C" w:rsidP="00761F51">
      <w:pPr>
        <w:pStyle w:val="a3"/>
        <w:ind w:left="0"/>
        <w:jc w:val="center"/>
        <w:rPr>
          <w:rFonts w:ascii="Times New Roman" w:hAnsi="Times New Roman" w:cs="Times New Roman"/>
          <w:sz w:val="32"/>
          <w:szCs w:val="32"/>
        </w:rPr>
      </w:pPr>
      <w:r w:rsidRPr="00CE1B8C">
        <w:rPr>
          <w:rFonts w:ascii="Times New Roman" w:hAnsi="Times New Roman" w:cs="Times New Roman"/>
          <w:sz w:val="32"/>
          <w:szCs w:val="32"/>
        </w:rPr>
        <w:t>НА ОСНОВЕ МЕТЕОРАДИОЛОКАТОРА (ГРОЗА)</w:t>
      </w: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b/>
          <w:sz w:val="32"/>
          <w:szCs w:val="32"/>
        </w:rPr>
      </w:pPr>
      <w:r w:rsidRPr="00CE1B8C">
        <w:rPr>
          <w:rFonts w:ascii="Times New Roman" w:hAnsi="Times New Roman" w:cs="Times New Roman"/>
          <w:b/>
          <w:sz w:val="32"/>
          <w:szCs w:val="32"/>
        </w:rPr>
        <w:t>МЕТОДИЧЕСКОЕ ПОСОБИЕ</w:t>
      </w:r>
    </w:p>
    <w:p w:rsidR="00CE1B8C" w:rsidRDefault="00CE1B8C" w:rsidP="00761F51">
      <w:pPr>
        <w:pStyle w:val="a3"/>
        <w:ind w:left="0"/>
        <w:jc w:val="center"/>
        <w:rPr>
          <w:rFonts w:ascii="Times New Roman" w:hAnsi="Times New Roman" w:cs="Times New Roman"/>
          <w:b/>
          <w:sz w:val="32"/>
          <w:szCs w:val="32"/>
        </w:rPr>
      </w:pPr>
    </w:p>
    <w:p w:rsidR="00CE1B8C" w:rsidRDefault="00CE1B8C" w:rsidP="00761F51">
      <w:pPr>
        <w:pStyle w:val="a3"/>
        <w:ind w:left="0"/>
        <w:jc w:val="center"/>
        <w:rPr>
          <w:rFonts w:ascii="Times New Roman" w:hAnsi="Times New Roman" w:cs="Times New Roman"/>
          <w:sz w:val="32"/>
          <w:szCs w:val="32"/>
        </w:rPr>
      </w:pPr>
      <w:r w:rsidRPr="00CE1B8C">
        <w:rPr>
          <w:rFonts w:ascii="Times New Roman" w:hAnsi="Times New Roman" w:cs="Times New Roman"/>
          <w:sz w:val="32"/>
          <w:szCs w:val="32"/>
        </w:rPr>
        <w:t>Для студентов по дисциплинам : радиолокация и радионавигация, РЭЗИ и РЭУик.</w:t>
      </w: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r>
        <w:rPr>
          <w:rFonts w:ascii="Times New Roman" w:hAnsi="Times New Roman" w:cs="Times New Roman"/>
          <w:sz w:val="32"/>
          <w:szCs w:val="32"/>
        </w:rPr>
        <w:t>Минск 2014</w:t>
      </w:r>
    </w:p>
    <w:p w:rsidR="00CE1B8C" w:rsidRDefault="00CE1B8C" w:rsidP="00761F51">
      <w:pPr>
        <w:pStyle w:val="a3"/>
        <w:ind w:left="0"/>
        <w:jc w:val="center"/>
        <w:rPr>
          <w:rFonts w:ascii="Times New Roman" w:hAnsi="Times New Roman" w:cs="Times New Roman"/>
          <w:b/>
          <w:sz w:val="32"/>
          <w:szCs w:val="32"/>
        </w:rPr>
      </w:pPr>
      <w:r w:rsidRPr="00CE1B8C">
        <w:rPr>
          <w:rFonts w:ascii="Times New Roman" w:hAnsi="Times New Roman" w:cs="Times New Roman"/>
          <w:b/>
          <w:sz w:val="32"/>
          <w:szCs w:val="32"/>
        </w:rPr>
        <w:lastRenderedPageBreak/>
        <w:t>Введение</w:t>
      </w:r>
    </w:p>
    <w:p w:rsidR="00010DDB" w:rsidRPr="00AC01A4" w:rsidRDefault="0046079F" w:rsidP="00140404">
      <w:pPr>
        <w:pStyle w:val="a3"/>
        <w:ind w:left="0" w:firstLine="284"/>
        <w:contextualSpacing w:val="0"/>
        <w:jc w:val="both"/>
        <w:rPr>
          <w:rFonts w:ascii="Times New Roman" w:hAnsi="Times New Roman" w:cs="Times New Roman"/>
          <w:sz w:val="28"/>
          <w:szCs w:val="28"/>
        </w:rPr>
      </w:pPr>
      <w:r w:rsidRPr="00AC01A4">
        <w:rPr>
          <w:rFonts w:ascii="Times New Roman" w:hAnsi="Times New Roman" w:cs="Times New Roman"/>
          <w:sz w:val="28"/>
          <w:szCs w:val="28"/>
        </w:rPr>
        <w:t xml:space="preserve">Методическое пособие предназначено для студентов специальностей </w:t>
      </w:r>
      <w:r w:rsidR="00140404" w:rsidRPr="00140404">
        <w:rPr>
          <w:rFonts w:ascii="Times New Roman" w:hAnsi="Times New Roman" w:cs="Times New Roman"/>
          <w:sz w:val="28"/>
          <w:szCs w:val="28"/>
        </w:rPr>
        <w:t xml:space="preserve">  </w:t>
      </w:r>
      <w:r w:rsidRPr="00AC01A4">
        <w:rPr>
          <w:rFonts w:ascii="Times New Roman" w:hAnsi="Times New Roman" w:cs="Times New Roman"/>
          <w:sz w:val="28"/>
          <w:szCs w:val="28"/>
        </w:rPr>
        <w:t xml:space="preserve">Т-0901, Т-0902, Т-0903, изучающих дисциплины "Теория радиотехнических систем", "Радиотехнические системы", "Системы радиолокации", "Системы радионавигации".  </w:t>
      </w:r>
    </w:p>
    <w:p w:rsidR="00621586" w:rsidRPr="00AC01A4" w:rsidRDefault="0046079F" w:rsidP="00621586">
      <w:pPr>
        <w:pStyle w:val="a3"/>
        <w:ind w:left="0" w:firstLine="284"/>
        <w:contextualSpacing w:val="0"/>
        <w:jc w:val="both"/>
        <w:rPr>
          <w:rFonts w:ascii="Times New Roman" w:hAnsi="Times New Roman" w:cs="Times New Roman"/>
          <w:sz w:val="28"/>
          <w:szCs w:val="28"/>
        </w:rPr>
      </w:pPr>
      <w:r w:rsidRPr="00AC01A4">
        <w:rPr>
          <w:rFonts w:ascii="Times New Roman" w:hAnsi="Times New Roman" w:cs="Times New Roman"/>
          <w:sz w:val="28"/>
          <w:szCs w:val="28"/>
        </w:rPr>
        <w:t xml:space="preserve">  </w:t>
      </w:r>
      <w:r w:rsidR="00010DDB" w:rsidRPr="00AC01A4">
        <w:rPr>
          <w:rFonts w:ascii="Times New Roman" w:hAnsi="Times New Roman" w:cs="Times New Roman"/>
          <w:sz w:val="28"/>
          <w:szCs w:val="28"/>
        </w:rPr>
        <w:t xml:space="preserve"> </w:t>
      </w:r>
      <w:r w:rsidRPr="00AC01A4">
        <w:rPr>
          <w:rFonts w:ascii="Times New Roman" w:hAnsi="Times New Roman" w:cs="Times New Roman"/>
          <w:sz w:val="28"/>
          <w:szCs w:val="28"/>
        </w:rPr>
        <w:t xml:space="preserve"> Цель настоящего пособия - помочь студентам в изучении современных средств, в использовании его для проработки теоретических разделов курса при проведении практических, лабораторных занятий, а также для изучения схемных структур, технических решений и реализаций, методов экспериментальных исследований различных устройств радиотехнических систем.</w:t>
      </w:r>
    </w:p>
    <w:p w:rsidR="00010DDB" w:rsidRPr="00AC01A4" w:rsidRDefault="0046079F" w:rsidP="00621586">
      <w:pPr>
        <w:pStyle w:val="a3"/>
        <w:ind w:left="0" w:firstLine="284"/>
        <w:contextualSpacing w:val="0"/>
        <w:jc w:val="both"/>
        <w:rPr>
          <w:rFonts w:ascii="Times New Roman" w:hAnsi="Times New Roman" w:cs="Times New Roman"/>
          <w:sz w:val="28"/>
          <w:szCs w:val="28"/>
        </w:rPr>
      </w:pPr>
      <w:r w:rsidRPr="00AC01A4">
        <w:rPr>
          <w:rFonts w:ascii="Times New Roman" w:hAnsi="Times New Roman" w:cs="Times New Roman"/>
          <w:sz w:val="28"/>
          <w:szCs w:val="28"/>
        </w:rPr>
        <w:t>Пособие является самостоятельной частью цикла научно-методических разработок, в основу которых положены теоретические описания и действующие устройства, лабораторные установки пакеты радиотехнических систем. В пособии представлен материал по импульсному методу измерения дальности. Даны краткие теоретические сведения, рассмотрены принципы построения импульсных дальномеров, приведены выражения для расчета их основных характеристик, системных параметров, позволяющих определить точностные характеристики. Для изучения возможностей радиолокатора и особенностей его эксплуатации представлены основные тактико-технические данные, описание структурной схемы и пояснение режимов его работы. Предлагается методика проведения экспериментальных исследований в условиях имитации различной радиолокационной обстановки и количества целей.</w:t>
      </w:r>
    </w:p>
    <w:p w:rsidR="0046079F" w:rsidRDefault="0046079F" w:rsidP="0046079F">
      <w:pPr>
        <w:pStyle w:val="a3"/>
        <w:ind w:left="0"/>
        <w:jc w:val="both"/>
        <w:rPr>
          <w:rFonts w:ascii="Times New Roman" w:hAnsi="Times New Roman" w:cs="Times New Roman"/>
          <w:sz w:val="28"/>
          <w:szCs w:val="28"/>
        </w:rPr>
      </w:pPr>
      <w:r w:rsidRPr="00AC01A4">
        <w:rPr>
          <w:rFonts w:ascii="Times New Roman" w:hAnsi="Times New Roman" w:cs="Times New Roman"/>
          <w:sz w:val="28"/>
          <w:szCs w:val="28"/>
        </w:rPr>
        <w:t xml:space="preserve">  </w:t>
      </w:r>
      <w:r w:rsidR="00010DDB" w:rsidRPr="00AC01A4">
        <w:rPr>
          <w:rFonts w:ascii="Times New Roman" w:hAnsi="Times New Roman" w:cs="Times New Roman"/>
          <w:sz w:val="28"/>
          <w:szCs w:val="28"/>
        </w:rPr>
        <w:t xml:space="preserve"> </w:t>
      </w:r>
      <w:r w:rsidRPr="00AC01A4">
        <w:rPr>
          <w:rFonts w:ascii="Times New Roman" w:hAnsi="Times New Roman" w:cs="Times New Roman"/>
          <w:sz w:val="28"/>
          <w:szCs w:val="28"/>
        </w:rPr>
        <w:t xml:space="preserve"> Пособие может быть рекомендовано аспирантам в приобретении и для повышения уровня практических навыков работы в научно - исследовательской деятельности.</w:t>
      </w:r>
    </w:p>
    <w:p w:rsidR="00AC01A4" w:rsidRDefault="00AC01A4" w:rsidP="0046079F">
      <w:pPr>
        <w:pStyle w:val="a3"/>
        <w:ind w:left="0"/>
        <w:jc w:val="both"/>
        <w:rPr>
          <w:rFonts w:ascii="Times New Roman" w:hAnsi="Times New Roman" w:cs="Times New Roman"/>
          <w:sz w:val="28"/>
          <w:szCs w:val="28"/>
        </w:rPr>
      </w:pPr>
    </w:p>
    <w:p w:rsidR="00AC01A4" w:rsidRDefault="00AC01A4" w:rsidP="0046079F">
      <w:pPr>
        <w:pStyle w:val="a3"/>
        <w:ind w:left="0"/>
        <w:jc w:val="both"/>
        <w:rPr>
          <w:rFonts w:ascii="Times New Roman" w:hAnsi="Times New Roman" w:cs="Times New Roman"/>
          <w:sz w:val="28"/>
          <w:szCs w:val="28"/>
        </w:rPr>
      </w:pPr>
    </w:p>
    <w:p w:rsidR="00AC01A4" w:rsidRDefault="00AC01A4" w:rsidP="0046079F">
      <w:pPr>
        <w:pStyle w:val="a3"/>
        <w:ind w:left="0"/>
        <w:jc w:val="both"/>
        <w:rPr>
          <w:rFonts w:ascii="Times New Roman" w:hAnsi="Times New Roman" w:cs="Times New Roman"/>
          <w:sz w:val="28"/>
          <w:szCs w:val="28"/>
        </w:rPr>
      </w:pPr>
    </w:p>
    <w:p w:rsidR="00AC01A4" w:rsidRDefault="00AC01A4" w:rsidP="0046079F">
      <w:pPr>
        <w:pStyle w:val="a3"/>
        <w:ind w:left="0"/>
        <w:jc w:val="both"/>
        <w:rPr>
          <w:rFonts w:ascii="Times New Roman" w:hAnsi="Times New Roman" w:cs="Times New Roman"/>
          <w:sz w:val="28"/>
          <w:szCs w:val="28"/>
        </w:rPr>
      </w:pPr>
    </w:p>
    <w:p w:rsidR="00AC01A4" w:rsidRDefault="00AC01A4" w:rsidP="0046079F">
      <w:pPr>
        <w:pStyle w:val="a3"/>
        <w:ind w:left="0"/>
        <w:jc w:val="both"/>
        <w:rPr>
          <w:rFonts w:ascii="Times New Roman" w:hAnsi="Times New Roman" w:cs="Times New Roman"/>
          <w:sz w:val="28"/>
          <w:szCs w:val="28"/>
        </w:rPr>
      </w:pPr>
    </w:p>
    <w:p w:rsidR="00AC01A4" w:rsidRDefault="00AC01A4" w:rsidP="0046079F">
      <w:pPr>
        <w:pStyle w:val="a3"/>
        <w:ind w:left="0"/>
        <w:jc w:val="both"/>
        <w:rPr>
          <w:rFonts w:ascii="Times New Roman" w:hAnsi="Times New Roman" w:cs="Times New Roman"/>
          <w:sz w:val="32"/>
          <w:szCs w:val="32"/>
        </w:rPr>
      </w:pPr>
    </w:p>
    <w:p w:rsidR="00621586" w:rsidRDefault="00621586" w:rsidP="0046079F">
      <w:pPr>
        <w:pStyle w:val="a3"/>
        <w:ind w:left="0"/>
        <w:jc w:val="both"/>
        <w:rPr>
          <w:rFonts w:ascii="Times New Roman" w:hAnsi="Times New Roman" w:cs="Times New Roman"/>
          <w:sz w:val="32"/>
          <w:szCs w:val="32"/>
        </w:rPr>
      </w:pPr>
    </w:p>
    <w:p w:rsidR="00621586" w:rsidRPr="00621586" w:rsidRDefault="00621586" w:rsidP="00621586">
      <w:pPr>
        <w:pStyle w:val="a3"/>
        <w:ind w:left="0"/>
        <w:jc w:val="center"/>
        <w:rPr>
          <w:rFonts w:ascii="Times New Roman" w:hAnsi="Times New Roman" w:cs="Times New Roman"/>
          <w:sz w:val="32"/>
          <w:szCs w:val="32"/>
        </w:rPr>
      </w:pPr>
      <w:bookmarkStart w:id="0" w:name="bookmark0"/>
      <w:r w:rsidRPr="00621586">
        <w:rPr>
          <w:rFonts w:ascii="Times New Roman" w:hAnsi="Times New Roman" w:cs="Times New Roman"/>
          <w:b/>
          <w:bCs/>
          <w:sz w:val="32"/>
          <w:szCs w:val="32"/>
        </w:rPr>
        <w:lastRenderedPageBreak/>
        <w:t>Исследование импульсного метода измерения дальности на основе с</w:t>
      </w:r>
      <w:r>
        <w:rPr>
          <w:rFonts w:ascii="Times New Roman" w:hAnsi="Times New Roman" w:cs="Times New Roman"/>
          <w:b/>
          <w:bCs/>
          <w:sz w:val="32"/>
          <w:szCs w:val="32"/>
        </w:rPr>
        <w:t>амолетного метеорадиолокатора «</w:t>
      </w:r>
      <w:r w:rsidRPr="00621586">
        <w:rPr>
          <w:rFonts w:ascii="Times New Roman" w:hAnsi="Times New Roman" w:cs="Times New Roman"/>
          <w:b/>
          <w:bCs/>
          <w:sz w:val="32"/>
          <w:szCs w:val="32"/>
        </w:rPr>
        <w:t>Гроза</w:t>
      </w:r>
      <w:bookmarkEnd w:id="0"/>
      <w:r>
        <w:rPr>
          <w:rFonts w:ascii="Times New Roman" w:hAnsi="Times New Roman" w:cs="Times New Roman"/>
          <w:b/>
          <w:bCs/>
          <w:sz w:val="32"/>
          <w:szCs w:val="32"/>
        </w:rPr>
        <w:t>»</w:t>
      </w:r>
    </w:p>
    <w:p w:rsidR="00621586" w:rsidRPr="00AC01A4" w:rsidRDefault="00AC01A4" w:rsidP="00AC01A4">
      <w:pPr>
        <w:jc w:val="center"/>
        <w:rPr>
          <w:rFonts w:ascii="Times New Roman" w:hAnsi="Times New Roman" w:cs="Times New Roman"/>
          <w:b/>
          <w:sz w:val="32"/>
          <w:szCs w:val="32"/>
        </w:rPr>
      </w:pPr>
      <w:r w:rsidRPr="00AC01A4">
        <w:rPr>
          <w:rFonts w:ascii="Times New Roman" w:hAnsi="Times New Roman" w:cs="Times New Roman"/>
          <w:b/>
          <w:sz w:val="32"/>
          <w:szCs w:val="32"/>
        </w:rPr>
        <w:t xml:space="preserve">1 </w:t>
      </w:r>
      <w:r w:rsidR="00621586" w:rsidRPr="00AC01A4">
        <w:rPr>
          <w:rFonts w:ascii="Times New Roman" w:hAnsi="Times New Roman" w:cs="Times New Roman"/>
          <w:b/>
          <w:sz w:val="32"/>
          <w:szCs w:val="32"/>
        </w:rPr>
        <w:t>ЦЕЛЬ РАБОТЫ</w:t>
      </w:r>
    </w:p>
    <w:p w:rsidR="00621586" w:rsidRPr="003114A6" w:rsidRDefault="003114A6" w:rsidP="003114A6">
      <w:pPr>
        <w:jc w:val="both"/>
        <w:rPr>
          <w:rFonts w:ascii="Times New Roman" w:hAnsi="Times New Roman" w:cs="Times New Roman"/>
          <w:sz w:val="28"/>
          <w:szCs w:val="28"/>
        </w:rPr>
      </w:pPr>
      <w:r w:rsidRPr="003114A6">
        <w:rPr>
          <w:rFonts w:ascii="Times New Roman" w:hAnsi="Times New Roman" w:cs="Times New Roman"/>
          <w:sz w:val="28"/>
          <w:szCs w:val="28"/>
        </w:rPr>
        <w:t>1.</w:t>
      </w:r>
      <w:r w:rsidR="003D2B2C">
        <w:rPr>
          <w:rFonts w:ascii="Times New Roman" w:hAnsi="Times New Roman" w:cs="Times New Roman"/>
          <w:sz w:val="28"/>
          <w:szCs w:val="28"/>
        </w:rPr>
        <w:t>1.</w:t>
      </w:r>
      <w:r w:rsidR="00AC01A4" w:rsidRPr="003114A6">
        <w:rPr>
          <w:rFonts w:ascii="Times New Roman" w:hAnsi="Times New Roman" w:cs="Times New Roman"/>
          <w:sz w:val="28"/>
          <w:szCs w:val="28"/>
        </w:rPr>
        <w:t>И</w:t>
      </w:r>
      <w:r w:rsidR="00621586" w:rsidRPr="003114A6">
        <w:rPr>
          <w:rFonts w:ascii="Times New Roman" w:hAnsi="Times New Roman" w:cs="Times New Roman"/>
          <w:sz w:val="28"/>
          <w:szCs w:val="28"/>
        </w:rPr>
        <w:t>зучить импульсный метод измерения дальности и принципы построения импульсных радиолокационных станций (РЛС).</w:t>
      </w:r>
    </w:p>
    <w:p w:rsidR="00621586" w:rsidRPr="00AC01A4" w:rsidRDefault="003D2B2C" w:rsidP="00621586">
      <w:pPr>
        <w:jc w:val="both"/>
        <w:rPr>
          <w:rFonts w:ascii="Times New Roman" w:hAnsi="Times New Roman" w:cs="Times New Roman"/>
          <w:sz w:val="28"/>
          <w:szCs w:val="28"/>
        </w:rPr>
      </w:pPr>
      <w:r>
        <w:rPr>
          <w:rFonts w:ascii="Times New Roman" w:hAnsi="Times New Roman" w:cs="Times New Roman"/>
          <w:sz w:val="28"/>
          <w:szCs w:val="28"/>
        </w:rPr>
        <w:t>1.2.</w:t>
      </w:r>
      <w:r w:rsidR="00621586" w:rsidRPr="00AC01A4">
        <w:rPr>
          <w:rFonts w:ascii="Times New Roman" w:hAnsi="Times New Roman" w:cs="Times New Roman"/>
          <w:sz w:val="28"/>
          <w:szCs w:val="28"/>
        </w:rPr>
        <w:t>Изучить принципы получения панорамного изображения местности и особенности построения панорамных РЛС.</w:t>
      </w:r>
    </w:p>
    <w:p w:rsidR="00621586" w:rsidRPr="00AC01A4" w:rsidRDefault="003D2B2C" w:rsidP="00621586">
      <w:pPr>
        <w:jc w:val="both"/>
        <w:rPr>
          <w:rFonts w:ascii="Times New Roman" w:hAnsi="Times New Roman" w:cs="Times New Roman"/>
          <w:sz w:val="28"/>
          <w:szCs w:val="28"/>
        </w:rPr>
      </w:pPr>
      <w:r>
        <w:rPr>
          <w:rFonts w:ascii="Times New Roman" w:hAnsi="Times New Roman" w:cs="Times New Roman"/>
          <w:sz w:val="28"/>
          <w:szCs w:val="28"/>
        </w:rPr>
        <w:t>1.3.</w:t>
      </w:r>
      <w:r w:rsidR="00621586" w:rsidRPr="00AC01A4">
        <w:rPr>
          <w:rFonts w:ascii="Times New Roman" w:hAnsi="Times New Roman" w:cs="Times New Roman"/>
          <w:sz w:val="28"/>
          <w:szCs w:val="28"/>
        </w:rPr>
        <w:t>Экспериментально исследовать основные характеристики РЛС и освоить методику их расчета.</w:t>
      </w:r>
    </w:p>
    <w:p w:rsidR="00621586" w:rsidRPr="00AC01A4" w:rsidRDefault="00AC01A4" w:rsidP="00AC01A4">
      <w:pPr>
        <w:jc w:val="center"/>
        <w:rPr>
          <w:rFonts w:ascii="Times New Roman" w:hAnsi="Times New Roman" w:cs="Times New Roman"/>
          <w:b/>
          <w:sz w:val="32"/>
          <w:szCs w:val="32"/>
        </w:rPr>
      </w:pPr>
      <w:r w:rsidRPr="00AC01A4">
        <w:rPr>
          <w:rFonts w:ascii="Times New Roman" w:hAnsi="Times New Roman" w:cs="Times New Roman"/>
          <w:b/>
          <w:sz w:val="32"/>
          <w:szCs w:val="32"/>
        </w:rPr>
        <w:t xml:space="preserve">2 </w:t>
      </w:r>
      <w:r w:rsidR="00621586" w:rsidRPr="00AC01A4">
        <w:rPr>
          <w:rFonts w:ascii="Times New Roman" w:hAnsi="Times New Roman" w:cs="Times New Roman"/>
          <w:b/>
          <w:sz w:val="32"/>
          <w:szCs w:val="32"/>
        </w:rPr>
        <w:t>КРАТКИЕ ТЕОРЕТИЧЕСКИЕ СВЕДЕНИЯ</w:t>
      </w:r>
    </w:p>
    <w:p w:rsidR="00621586" w:rsidRPr="00643D69" w:rsidRDefault="00621586" w:rsidP="004E344D">
      <w:pPr>
        <w:pStyle w:val="a3"/>
        <w:ind w:left="0" w:firstLine="284"/>
        <w:contextualSpacing w:val="0"/>
        <w:jc w:val="both"/>
        <w:rPr>
          <w:rFonts w:ascii="Times New Roman" w:hAnsi="Times New Roman" w:cs="Times New Roman"/>
          <w:sz w:val="28"/>
          <w:szCs w:val="28"/>
        </w:rPr>
      </w:pPr>
      <w:r w:rsidRPr="00643D69">
        <w:rPr>
          <w:rFonts w:ascii="Times New Roman" w:hAnsi="Times New Roman" w:cs="Times New Roman"/>
          <w:sz w:val="28"/>
          <w:szCs w:val="28"/>
        </w:rPr>
        <w:t>Измерение координат обнаруженных целей основано на определении значений параметров радиолокационных сигналов, несущих информацию об этих целях. При этом используются следующие физические свойства радиоволн: постоянство скорости распространения в свободном пространстве, прямолинейность траекторий, способность радиоволн отражаться от физических объектов, изменение частоты сигнала, отраженного от движущегося объекта (эффект Доплера). При измерении дальности используются амплитудный, частотный и фазовый методы.</w:t>
      </w:r>
    </w:p>
    <w:p w:rsidR="00621586" w:rsidRPr="00621586" w:rsidRDefault="00621586" w:rsidP="003114A6">
      <w:pPr>
        <w:pStyle w:val="a3"/>
        <w:ind w:left="0" w:firstLine="284"/>
        <w:jc w:val="both"/>
        <w:rPr>
          <w:rFonts w:ascii="Times New Roman" w:hAnsi="Times New Roman" w:cs="Times New Roman"/>
          <w:sz w:val="32"/>
          <w:szCs w:val="32"/>
        </w:rPr>
      </w:pPr>
      <w:r w:rsidRPr="00643D69">
        <w:rPr>
          <w:rFonts w:ascii="Times New Roman" w:hAnsi="Times New Roman" w:cs="Times New Roman"/>
          <w:sz w:val="28"/>
          <w:szCs w:val="28"/>
        </w:rPr>
        <w:t>Амплитудный метод основан на измерении времени запаздываний (</w:t>
      </w:r>
      <w:r w:rsidRPr="00643D69">
        <w:rPr>
          <w:rFonts w:ascii="Times New Roman" w:hAnsi="Times New Roman" w:cs="Times New Roman"/>
          <w:sz w:val="28"/>
          <w:szCs w:val="28"/>
          <w:lang w:val="en-US"/>
        </w:rPr>
        <w:t>t</w:t>
      </w:r>
      <w:r w:rsidR="00346F06">
        <w:rPr>
          <w:rFonts w:ascii="Times New Roman" w:hAnsi="Times New Roman" w:cs="Times New Roman"/>
          <w:sz w:val="28"/>
          <w:szCs w:val="28"/>
          <w:vertAlign w:val="subscript"/>
        </w:rPr>
        <w:t>З</w:t>
      </w:r>
      <w:r w:rsidRPr="00643D69">
        <w:rPr>
          <w:rFonts w:ascii="Times New Roman" w:hAnsi="Times New Roman" w:cs="Times New Roman"/>
          <w:sz w:val="28"/>
          <w:szCs w:val="28"/>
        </w:rPr>
        <w:t>) характерного изменения амплитуды принимаемого радиолокационного сигнала, связанного с дал</w:t>
      </w:r>
      <w:r w:rsidR="003114A6" w:rsidRPr="00643D69">
        <w:rPr>
          <w:rFonts w:ascii="Times New Roman" w:hAnsi="Times New Roman" w:cs="Times New Roman"/>
          <w:sz w:val="28"/>
          <w:szCs w:val="28"/>
        </w:rPr>
        <w:t>ьностью цели (</w:t>
      </w:r>
      <w:r w:rsidR="003114A6" w:rsidRPr="00643D69">
        <w:rPr>
          <w:rFonts w:ascii="Times New Roman" w:hAnsi="Times New Roman" w:cs="Times New Roman"/>
          <w:sz w:val="28"/>
          <w:szCs w:val="28"/>
          <w:lang w:val="en-US"/>
        </w:rPr>
        <w:t>r</w:t>
      </w:r>
      <w:r w:rsidRPr="00643D69">
        <w:rPr>
          <w:rFonts w:ascii="Times New Roman" w:hAnsi="Times New Roman" w:cs="Times New Roman"/>
          <w:sz w:val="28"/>
          <w:szCs w:val="28"/>
        </w:rPr>
        <w:t>) соотношением</w:t>
      </w:r>
      <w:r w:rsidR="00643D69" w:rsidRPr="00643D69">
        <w:rPr>
          <w:rFonts w:ascii="Times New Roman" w:hAnsi="Times New Roman" w:cs="Times New Roman"/>
          <w:sz w:val="28"/>
          <w:szCs w:val="28"/>
        </w:rPr>
        <w:t xml:space="preserve"> :</w:t>
      </w:r>
    </w:p>
    <w:p w:rsidR="00621586" w:rsidRPr="00346F06" w:rsidRDefault="00621586" w:rsidP="003114A6">
      <w:pPr>
        <w:pStyle w:val="a3"/>
        <w:ind w:left="0"/>
        <w:jc w:val="center"/>
        <w:rPr>
          <w:rFonts w:ascii="Times New Roman" w:hAnsi="Times New Roman" w:cs="Times New Roman"/>
          <w:sz w:val="32"/>
          <w:szCs w:val="32"/>
        </w:rPr>
      </w:pPr>
      <w:bookmarkStart w:id="1" w:name="bookmark1"/>
      <w:r w:rsidRPr="00346F06">
        <w:rPr>
          <w:rFonts w:ascii="Times New Roman" w:hAnsi="Times New Roman" w:cs="Times New Roman"/>
          <w:bCs/>
          <w:sz w:val="32"/>
          <w:szCs w:val="32"/>
          <w:lang w:val="en-US"/>
        </w:rPr>
        <w:t>t</w:t>
      </w:r>
      <w:r w:rsidRPr="00346F06">
        <w:rPr>
          <w:rFonts w:ascii="Times New Roman" w:hAnsi="Times New Roman" w:cs="Times New Roman"/>
          <w:bCs/>
          <w:sz w:val="32"/>
          <w:szCs w:val="32"/>
          <w:vertAlign w:val="subscript"/>
        </w:rPr>
        <w:t>3</w:t>
      </w:r>
      <w:r w:rsidRPr="00346F06">
        <w:rPr>
          <w:rFonts w:ascii="Times New Roman" w:hAnsi="Times New Roman" w:cs="Times New Roman"/>
          <w:bCs/>
          <w:sz w:val="32"/>
          <w:szCs w:val="32"/>
        </w:rPr>
        <w:t xml:space="preserve"> </w:t>
      </w:r>
      <w:r w:rsidR="003114A6" w:rsidRPr="00346F06">
        <w:rPr>
          <w:rFonts w:ascii="Times New Roman" w:hAnsi="Times New Roman" w:cs="Times New Roman"/>
          <w:bCs/>
          <w:sz w:val="32"/>
          <w:szCs w:val="32"/>
        </w:rPr>
        <w:t>= 2</w:t>
      </w:r>
      <w:r w:rsidR="003114A6" w:rsidRPr="00346F06">
        <w:rPr>
          <w:rFonts w:ascii="Times New Roman" w:hAnsi="Times New Roman" w:cs="Times New Roman"/>
          <w:bCs/>
          <w:sz w:val="32"/>
          <w:szCs w:val="32"/>
          <w:lang w:val="en-US"/>
        </w:rPr>
        <w:t>r</w:t>
      </w:r>
      <w:r w:rsidRPr="00346F06">
        <w:rPr>
          <w:rFonts w:ascii="Times New Roman" w:hAnsi="Times New Roman" w:cs="Times New Roman"/>
          <w:bCs/>
          <w:sz w:val="32"/>
          <w:szCs w:val="32"/>
        </w:rPr>
        <w:t>/С</w:t>
      </w:r>
      <w:r w:rsidR="003114A6" w:rsidRPr="00346F06">
        <w:rPr>
          <w:rFonts w:ascii="Times New Roman" w:hAnsi="Times New Roman" w:cs="Times New Roman"/>
          <w:bCs/>
          <w:sz w:val="32"/>
          <w:szCs w:val="32"/>
        </w:rPr>
        <w:t xml:space="preserve"> </w:t>
      </w:r>
      <w:r w:rsidRPr="00346F06">
        <w:rPr>
          <w:rFonts w:ascii="Times New Roman" w:hAnsi="Times New Roman" w:cs="Times New Roman"/>
          <w:bCs/>
          <w:sz w:val="32"/>
          <w:szCs w:val="32"/>
        </w:rPr>
        <w:t>,</w:t>
      </w:r>
      <w:bookmarkEnd w:id="1"/>
    </w:p>
    <w:p w:rsidR="00621586" w:rsidRPr="00643D69" w:rsidRDefault="00621586" w:rsidP="003114A6">
      <w:pPr>
        <w:pStyle w:val="a3"/>
        <w:ind w:left="0" w:firstLine="284"/>
        <w:jc w:val="both"/>
        <w:rPr>
          <w:rFonts w:ascii="Times New Roman" w:hAnsi="Times New Roman" w:cs="Times New Roman"/>
          <w:sz w:val="28"/>
          <w:szCs w:val="28"/>
        </w:rPr>
      </w:pPr>
      <w:r w:rsidRPr="00643D69">
        <w:rPr>
          <w:rFonts w:ascii="Times New Roman" w:hAnsi="Times New Roman" w:cs="Times New Roman"/>
          <w:sz w:val="28"/>
          <w:szCs w:val="28"/>
        </w:rPr>
        <w:t xml:space="preserve">где </w:t>
      </w:r>
      <w:r w:rsidR="003114A6" w:rsidRPr="00643D69">
        <w:rPr>
          <w:rFonts w:ascii="Times New Roman" w:hAnsi="Times New Roman" w:cs="Times New Roman"/>
          <w:sz w:val="28"/>
          <w:szCs w:val="28"/>
        </w:rPr>
        <w:t xml:space="preserve"> </w:t>
      </w:r>
      <w:r w:rsidRPr="00643D69">
        <w:rPr>
          <w:rFonts w:ascii="Times New Roman" w:hAnsi="Times New Roman" w:cs="Times New Roman"/>
          <w:sz w:val="28"/>
          <w:szCs w:val="28"/>
        </w:rPr>
        <w:t>С - скорость распространения радиоволн.</w:t>
      </w:r>
    </w:p>
    <w:p w:rsidR="00621586" w:rsidRPr="00643D69" w:rsidRDefault="00621586" w:rsidP="004E344D">
      <w:pPr>
        <w:pStyle w:val="a3"/>
        <w:ind w:left="0" w:firstLine="284"/>
        <w:contextualSpacing w:val="0"/>
        <w:jc w:val="both"/>
        <w:rPr>
          <w:rFonts w:ascii="Times New Roman" w:hAnsi="Times New Roman" w:cs="Times New Roman"/>
          <w:sz w:val="28"/>
          <w:szCs w:val="28"/>
        </w:rPr>
      </w:pPr>
      <w:r w:rsidRPr="00643D69">
        <w:rPr>
          <w:rFonts w:ascii="Times New Roman" w:hAnsi="Times New Roman" w:cs="Times New Roman"/>
          <w:sz w:val="28"/>
          <w:szCs w:val="28"/>
        </w:rPr>
        <w:t>Из различных видов модуляции наиболее распространенной является импульсная.</w:t>
      </w:r>
    </w:p>
    <w:p w:rsidR="00621586" w:rsidRPr="00643D69" w:rsidRDefault="00621586" w:rsidP="004E344D">
      <w:pPr>
        <w:pStyle w:val="a3"/>
        <w:ind w:left="0" w:firstLine="284"/>
        <w:contextualSpacing w:val="0"/>
        <w:jc w:val="both"/>
        <w:rPr>
          <w:rFonts w:ascii="Times New Roman" w:hAnsi="Times New Roman" w:cs="Times New Roman"/>
          <w:sz w:val="28"/>
          <w:szCs w:val="28"/>
        </w:rPr>
      </w:pPr>
      <w:r w:rsidRPr="00643D69">
        <w:rPr>
          <w:rFonts w:ascii="Times New Roman" w:hAnsi="Times New Roman" w:cs="Times New Roman"/>
          <w:sz w:val="28"/>
          <w:szCs w:val="28"/>
        </w:rPr>
        <w:t>Упрощенная структурная схема имп</w:t>
      </w:r>
      <w:r w:rsidR="003114A6" w:rsidRPr="00643D69">
        <w:rPr>
          <w:rFonts w:ascii="Times New Roman" w:hAnsi="Times New Roman" w:cs="Times New Roman"/>
          <w:sz w:val="28"/>
          <w:szCs w:val="28"/>
        </w:rPr>
        <w:t xml:space="preserve">ульсной РЛС представлена на рисунке </w:t>
      </w:r>
      <w:r w:rsidRPr="00643D69">
        <w:rPr>
          <w:rFonts w:ascii="Times New Roman" w:hAnsi="Times New Roman" w:cs="Times New Roman"/>
          <w:sz w:val="28"/>
          <w:szCs w:val="28"/>
        </w:rPr>
        <w:t>1. Рассмотрим работу станции, исп</w:t>
      </w:r>
      <w:r w:rsidR="003114A6" w:rsidRPr="00643D69">
        <w:rPr>
          <w:rFonts w:ascii="Times New Roman" w:hAnsi="Times New Roman" w:cs="Times New Roman"/>
          <w:sz w:val="28"/>
          <w:szCs w:val="28"/>
        </w:rPr>
        <w:t xml:space="preserve">ользуя временные диаграммы (рисунок </w:t>
      </w:r>
      <w:r w:rsidRPr="00643D69">
        <w:rPr>
          <w:rFonts w:ascii="Times New Roman" w:hAnsi="Times New Roman" w:cs="Times New Roman"/>
          <w:sz w:val="28"/>
          <w:szCs w:val="28"/>
        </w:rPr>
        <w:t>2). Антенный переключатель (АП) подключает антенну к передатчику, генерирую</w:t>
      </w:r>
      <w:r w:rsidRPr="00346F06">
        <w:rPr>
          <w:rFonts w:ascii="Times New Roman" w:hAnsi="Times New Roman" w:cs="Times New Roman"/>
          <w:sz w:val="28"/>
          <w:szCs w:val="28"/>
        </w:rPr>
        <w:t xml:space="preserve">щему радиоимпульсы длительностью </w:t>
      </w:r>
      <w:r w:rsidR="003114A6" w:rsidRPr="00346F06">
        <w:rPr>
          <w:rFonts w:ascii="Times New Roman" w:hAnsi="Times New Roman" w:cs="Times New Roman"/>
          <w:bCs/>
          <w:sz w:val="28"/>
          <w:szCs w:val="28"/>
        </w:rPr>
        <w:t>τ</w:t>
      </w:r>
      <w:r w:rsidRPr="00346F06">
        <w:rPr>
          <w:rFonts w:ascii="Times New Roman" w:hAnsi="Times New Roman" w:cs="Times New Roman"/>
          <w:bCs/>
          <w:sz w:val="28"/>
          <w:szCs w:val="28"/>
          <w:vertAlign w:val="subscript"/>
        </w:rPr>
        <w:t>и</w:t>
      </w:r>
      <w:r w:rsidRPr="00346F06">
        <w:rPr>
          <w:rFonts w:ascii="Times New Roman" w:hAnsi="Times New Roman" w:cs="Times New Roman"/>
          <w:bCs/>
          <w:sz w:val="28"/>
          <w:szCs w:val="28"/>
        </w:rPr>
        <w:t xml:space="preserve"> </w:t>
      </w:r>
      <w:r w:rsidRPr="00346F06">
        <w:rPr>
          <w:rFonts w:ascii="Times New Roman" w:hAnsi="Times New Roman" w:cs="Times New Roman"/>
          <w:sz w:val="28"/>
          <w:szCs w:val="28"/>
        </w:rPr>
        <w:t xml:space="preserve">с периодом повторения </w:t>
      </w:r>
      <w:r w:rsidR="003114A6" w:rsidRPr="00346F06">
        <w:rPr>
          <w:rFonts w:ascii="Times New Roman" w:hAnsi="Times New Roman" w:cs="Times New Roman"/>
          <w:bCs/>
          <w:sz w:val="28"/>
          <w:szCs w:val="28"/>
          <w:lang w:val="en-US"/>
        </w:rPr>
        <w:t>T</w:t>
      </w:r>
      <w:r w:rsidR="003114A6" w:rsidRPr="00346F06">
        <w:rPr>
          <w:rFonts w:ascii="Times New Roman" w:hAnsi="Times New Roman" w:cs="Times New Roman"/>
          <w:bCs/>
          <w:sz w:val="28"/>
          <w:szCs w:val="28"/>
          <w:vertAlign w:val="subscript"/>
        </w:rPr>
        <w:t>и</w:t>
      </w:r>
      <w:r w:rsidRPr="00346F06">
        <w:rPr>
          <w:rFonts w:ascii="Times New Roman" w:hAnsi="Times New Roman" w:cs="Times New Roman"/>
          <w:bCs/>
          <w:sz w:val="28"/>
          <w:szCs w:val="28"/>
        </w:rPr>
        <w:t xml:space="preserve"> </w:t>
      </w:r>
      <w:r w:rsidRPr="00346F06">
        <w:rPr>
          <w:rFonts w:ascii="Times New Roman" w:hAnsi="Times New Roman" w:cs="Times New Roman"/>
          <w:sz w:val="28"/>
          <w:szCs w:val="28"/>
        </w:rPr>
        <w:t xml:space="preserve">на время генерации </w:t>
      </w:r>
      <w:r w:rsidR="003114A6" w:rsidRPr="00346F06">
        <w:rPr>
          <w:rFonts w:ascii="Times New Roman" w:hAnsi="Times New Roman" w:cs="Times New Roman"/>
          <w:bCs/>
          <w:sz w:val="28"/>
          <w:szCs w:val="28"/>
        </w:rPr>
        <w:t>τ</w:t>
      </w:r>
      <w:r w:rsidRPr="00346F06">
        <w:rPr>
          <w:rFonts w:ascii="Times New Roman" w:hAnsi="Times New Roman" w:cs="Times New Roman"/>
          <w:bCs/>
          <w:sz w:val="28"/>
          <w:szCs w:val="28"/>
          <w:vertAlign w:val="subscript"/>
        </w:rPr>
        <w:t>и</w:t>
      </w:r>
      <w:r w:rsidRPr="00346F06">
        <w:rPr>
          <w:rFonts w:ascii="Times New Roman" w:hAnsi="Times New Roman" w:cs="Times New Roman"/>
          <w:bCs/>
          <w:sz w:val="28"/>
          <w:szCs w:val="28"/>
        </w:rPr>
        <w:t xml:space="preserve">. </w:t>
      </w:r>
      <w:r w:rsidRPr="00346F06">
        <w:rPr>
          <w:rFonts w:ascii="Times New Roman" w:hAnsi="Times New Roman" w:cs="Times New Roman"/>
          <w:sz w:val="28"/>
          <w:szCs w:val="28"/>
        </w:rPr>
        <w:t xml:space="preserve">В промежутке между излучениями радиоимпульсов антенный переключатель АП подключает антенну к приёмнику. На вход приёмника поступают отражённые от цели </w:t>
      </w:r>
      <w:r w:rsidRPr="00643D69">
        <w:rPr>
          <w:rFonts w:ascii="Times New Roman" w:hAnsi="Times New Roman" w:cs="Times New Roman"/>
          <w:sz w:val="28"/>
          <w:szCs w:val="28"/>
        </w:rPr>
        <w:lastRenderedPageBreak/>
        <w:t>сигналы. Для измерения времени запаздывания используется электронно-лучевая трубка (ЭЛТ). Развёртка по дальности в ЭЛТ может осуществляться по радиусу, диаметру или окружности. В зависимости от того, как производится развёртка, индикаторы называются индикаторами с радиальной, линейной и кольцевой развёрткой соответственно.</w:t>
      </w:r>
    </w:p>
    <w:p w:rsidR="00621586" w:rsidRDefault="003114A6" w:rsidP="003114A6">
      <w:pPr>
        <w:pStyle w:val="a3"/>
        <w:ind w:left="0" w:firstLine="284"/>
        <w:jc w:val="both"/>
        <w:rPr>
          <w:rFonts w:ascii="Times New Roman" w:hAnsi="Times New Roman" w:cs="Times New Roman"/>
          <w:sz w:val="32"/>
          <w:szCs w:val="32"/>
        </w:rPr>
      </w:pPr>
      <w:r w:rsidRPr="00643D69">
        <w:rPr>
          <w:rFonts w:ascii="Times New Roman" w:hAnsi="Times New Roman" w:cs="Times New Roman"/>
          <w:sz w:val="28"/>
          <w:szCs w:val="28"/>
        </w:rPr>
        <w:t xml:space="preserve">На рисунке </w:t>
      </w:r>
      <w:r w:rsidR="00621586" w:rsidRPr="00643D69">
        <w:rPr>
          <w:rFonts w:ascii="Times New Roman" w:hAnsi="Times New Roman" w:cs="Times New Roman"/>
          <w:sz w:val="28"/>
          <w:szCs w:val="28"/>
        </w:rPr>
        <w:t xml:space="preserve">1 представлена схема индикатора, использующего электростатическую ЭЛТ. На вход канала развёртки по дальности подаётся синхроимпульс длительностью </w:t>
      </w:r>
      <w:r w:rsidRPr="00346F06">
        <w:rPr>
          <w:rFonts w:ascii="Times New Roman" w:hAnsi="Times New Roman" w:cs="Times New Roman"/>
          <w:bCs/>
          <w:sz w:val="28"/>
          <w:szCs w:val="28"/>
        </w:rPr>
        <w:t>τ</w:t>
      </w:r>
      <w:r w:rsidR="00621586" w:rsidRPr="00346F06">
        <w:rPr>
          <w:rFonts w:ascii="Times New Roman" w:hAnsi="Times New Roman" w:cs="Times New Roman"/>
          <w:bCs/>
          <w:sz w:val="28"/>
          <w:szCs w:val="28"/>
          <w:vertAlign w:val="subscript"/>
        </w:rPr>
        <w:t>с</w:t>
      </w:r>
      <w:r w:rsidR="00621586" w:rsidRPr="00346F06">
        <w:rPr>
          <w:rFonts w:ascii="Times New Roman" w:hAnsi="Times New Roman" w:cs="Times New Roman"/>
          <w:bCs/>
          <w:sz w:val="28"/>
          <w:szCs w:val="28"/>
        </w:rPr>
        <w:t xml:space="preserve"> </w:t>
      </w:r>
      <w:r w:rsidR="00621586" w:rsidRPr="00346F06">
        <w:rPr>
          <w:rFonts w:ascii="Times New Roman" w:hAnsi="Times New Roman" w:cs="Times New Roman"/>
          <w:sz w:val="28"/>
          <w:szCs w:val="28"/>
        </w:rPr>
        <w:t xml:space="preserve">с частотой </w:t>
      </w:r>
      <w:r w:rsidR="00621586" w:rsidRPr="00346F06">
        <w:rPr>
          <w:rFonts w:ascii="Times New Roman" w:hAnsi="Times New Roman" w:cs="Times New Roman"/>
          <w:sz w:val="28"/>
          <w:szCs w:val="28"/>
          <w:lang w:val="en-US"/>
        </w:rPr>
        <w:t>Fn</w:t>
      </w:r>
      <w:r w:rsidRPr="00346F06">
        <w:rPr>
          <w:rFonts w:ascii="Times New Roman" w:hAnsi="Times New Roman" w:cs="Times New Roman"/>
          <w:sz w:val="28"/>
          <w:szCs w:val="28"/>
        </w:rPr>
        <w:t>.</w:t>
      </w:r>
      <w:r w:rsidR="00621586" w:rsidRPr="00346F06">
        <w:rPr>
          <w:rFonts w:ascii="Times New Roman" w:hAnsi="Times New Roman" w:cs="Times New Roman"/>
          <w:sz w:val="28"/>
          <w:szCs w:val="28"/>
        </w:rPr>
        <w:t>Линейная обеспечивается пилообразным напряжением. Передатчик и генератор пилообразного напряжения запускаются одновременно.</w:t>
      </w:r>
    </w:p>
    <w:p w:rsidR="00CB4400" w:rsidRDefault="00CB4400" w:rsidP="003114A6">
      <w:pPr>
        <w:pStyle w:val="a3"/>
        <w:ind w:left="0" w:firstLine="284"/>
        <w:jc w:val="both"/>
        <w:rPr>
          <w:rFonts w:ascii="Times New Roman" w:hAnsi="Times New Roman" w:cs="Times New Roman"/>
          <w:sz w:val="32"/>
          <w:szCs w:val="32"/>
        </w:rPr>
      </w:pPr>
    </w:p>
    <w:p w:rsidR="002013AA" w:rsidRDefault="002013AA" w:rsidP="002013AA">
      <w:pPr>
        <w:pStyle w:val="a3"/>
        <w:ind w:left="0" w:firstLine="284"/>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054090" cy="432435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54090" cy="4324350"/>
                    </a:xfrm>
                    <a:prstGeom prst="rect">
                      <a:avLst/>
                    </a:prstGeom>
                    <a:noFill/>
                    <a:ln w="9525">
                      <a:noFill/>
                      <a:miter lim="800000"/>
                      <a:headEnd/>
                      <a:tailEnd/>
                    </a:ln>
                  </pic:spPr>
                </pic:pic>
              </a:graphicData>
            </a:graphic>
          </wp:inline>
        </w:drawing>
      </w:r>
    </w:p>
    <w:p w:rsidR="00643D69" w:rsidRDefault="00643D69" w:rsidP="002013AA">
      <w:pPr>
        <w:pStyle w:val="a3"/>
        <w:ind w:left="0" w:firstLine="284"/>
        <w:jc w:val="center"/>
        <w:rPr>
          <w:rFonts w:ascii="Times New Roman" w:hAnsi="Times New Roman" w:cs="Times New Roman"/>
          <w:sz w:val="32"/>
          <w:szCs w:val="32"/>
        </w:rPr>
      </w:pPr>
    </w:p>
    <w:p w:rsidR="002013AA" w:rsidRPr="002013AA" w:rsidRDefault="00643D69" w:rsidP="002013AA">
      <w:pPr>
        <w:pStyle w:val="a3"/>
        <w:ind w:left="0" w:firstLine="284"/>
        <w:jc w:val="center"/>
        <w:rPr>
          <w:rFonts w:ascii="Times New Roman" w:hAnsi="Times New Roman" w:cs="Times New Roman"/>
          <w:sz w:val="24"/>
          <w:szCs w:val="24"/>
        </w:rPr>
      </w:pPr>
      <w:r>
        <w:rPr>
          <w:rFonts w:ascii="Times New Roman" w:hAnsi="Times New Roman" w:cs="Times New Roman"/>
          <w:sz w:val="24"/>
          <w:szCs w:val="24"/>
        </w:rPr>
        <w:t>Рисунок 1 -</w:t>
      </w:r>
      <w:r w:rsidR="002013AA" w:rsidRPr="002013AA">
        <w:rPr>
          <w:rFonts w:ascii="Times New Roman" w:hAnsi="Times New Roman" w:cs="Times New Roman"/>
          <w:sz w:val="24"/>
          <w:szCs w:val="24"/>
        </w:rPr>
        <w:t xml:space="preserve"> Структурная схема импульсной РЛС. </w:t>
      </w:r>
    </w:p>
    <w:p w:rsidR="00CE1B8C" w:rsidRDefault="00643D69" w:rsidP="00643D69">
      <w:pPr>
        <w:pStyle w:val="a3"/>
        <w:ind w:left="0"/>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734050" cy="38862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4050" cy="3886200"/>
                    </a:xfrm>
                    <a:prstGeom prst="rect">
                      <a:avLst/>
                    </a:prstGeom>
                    <a:noFill/>
                    <a:ln w="9525">
                      <a:noFill/>
                      <a:miter lim="800000"/>
                      <a:headEnd/>
                      <a:tailEnd/>
                    </a:ln>
                  </pic:spPr>
                </pic:pic>
              </a:graphicData>
            </a:graphic>
          </wp:inline>
        </w:drawing>
      </w:r>
    </w:p>
    <w:p w:rsidR="00643D69" w:rsidRDefault="00643D69" w:rsidP="00643D69">
      <w:pPr>
        <w:pStyle w:val="a3"/>
        <w:ind w:left="0"/>
        <w:jc w:val="center"/>
        <w:rPr>
          <w:rFonts w:ascii="Times New Roman" w:hAnsi="Times New Roman" w:cs="Times New Roman"/>
          <w:sz w:val="32"/>
          <w:szCs w:val="32"/>
        </w:rPr>
      </w:pPr>
    </w:p>
    <w:p w:rsidR="00643D69" w:rsidRDefault="00643D69" w:rsidP="00643D69">
      <w:pPr>
        <w:pStyle w:val="a3"/>
        <w:ind w:left="0"/>
        <w:jc w:val="center"/>
        <w:rPr>
          <w:rFonts w:ascii="Times New Roman" w:hAnsi="Times New Roman" w:cs="Times New Roman"/>
          <w:sz w:val="24"/>
          <w:szCs w:val="24"/>
        </w:rPr>
      </w:pPr>
      <w:r w:rsidRPr="00643D69">
        <w:rPr>
          <w:rFonts w:ascii="Times New Roman" w:hAnsi="Times New Roman" w:cs="Times New Roman"/>
          <w:sz w:val="24"/>
          <w:szCs w:val="24"/>
        </w:rPr>
        <w:t xml:space="preserve">Рисунок 2 </w:t>
      </w:r>
      <w:r>
        <w:rPr>
          <w:rFonts w:ascii="Times New Roman" w:hAnsi="Times New Roman" w:cs="Times New Roman"/>
          <w:sz w:val="24"/>
          <w:szCs w:val="24"/>
        </w:rPr>
        <w:t>-</w:t>
      </w:r>
      <w:r w:rsidRPr="00643D69">
        <w:rPr>
          <w:rFonts w:ascii="Times New Roman" w:hAnsi="Times New Roman" w:cs="Times New Roman"/>
          <w:sz w:val="24"/>
          <w:szCs w:val="24"/>
        </w:rPr>
        <w:t xml:space="preserve"> Временные диаграммы.</w:t>
      </w:r>
    </w:p>
    <w:p w:rsidR="00FB49FE" w:rsidRDefault="00FB49FE" w:rsidP="00643D69">
      <w:pPr>
        <w:pStyle w:val="a3"/>
        <w:ind w:left="0"/>
        <w:jc w:val="center"/>
        <w:rPr>
          <w:rFonts w:ascii="Times New Roman" w:hAnsi="Times New Roman" w:cs="Times New Roman"/>
          <w:sz w:val="24"/>
          <w:szCs w:val="24"/>
        </w:rPr>
      </w:pPr>
    </w:p>
    <w:p w:rsidR="004E344D" w:rsidRPr="004E344D" w:rsidRDefault="004E344D" w:rsidP="004E344D">
      <w:pPr>
        <w:pStyle w:val="a3"/>
        <w:ind w:left="0" w:firstLine="284"/>
        <w:jc w:val="both"/>
        <w:rPr>
          <w:rFonts w:ascii="Times New Roman" w:hAnsi="Times New Roman" w:cs="Times New Roman"/>
          <w:sz w:val="28"/>
          <w:szCs w:val="28"/>
        </w:rPr>
      </w:pPr>
      <w:r w:rsidRPr="004E344D">
        <w:rPr>
          <w:rFonts w:ascii="Times New Roman" w:hAnsi="Times New Roman" w:cs="Times New Roman"/>
          <w:sz w:val="28"/>
          <w:szCs w:val="28"/>
        </w:rPr>
        <w:t>Поэтому по положению отраженного сигнала относительно начала развертки на экране можно отсчитывать дальность до целей:</w:t>
      </w:r>
    </w:p>
    <w:p w:rsidR="004E344D" w:rsidRPr="004E344D" w:rsidRDefault="004E344D" w:rsidP="004E344D">
      <w:pPr>
        <w:pStyle w:val="a3"/>
        <w:ind w:left="0" w:firstLine="284"/>
        <w:jc w:val="both"/>
        <w:rPr>
          <w:rFonts w:ascii="Times New Roman" w:hAnsi="Times New Roman" w:cs="Times New Roman"/>
          <w:sz w:val="28"/>
          <w:szCs w:val="28"/>
        </w:rPr>
      </w:pPr>
      <w:r w:rsidRPr="004E344D">
        <w:rPr>
          <w:rFonts w:ascii="Times New Roman" w:hAnsi="Times New Roman" w:cs="Times New Roman"/>
          <w:sz w:val="28"/>
          <w:szCs w:val="28"/>
          <w:lang w:val="en-US"/>
        </w:rPr>
        <w:t>R</w:t>
      </w:r>
      <w:r w:rsidRPr="004E344D">
        <w:rPr>
          <w:rFonts w:ascii="Times New Roman" w:hAnsi="Times New Roman" w:cs="Times New Roman"/>
          <w:sz w:val="28"/>
          <w:szCs w:val="28"/>
        </w:rPr>
        <w:t>=</w:t>
      </w:r>
      <w:r w:rsidRPr="004E344D">
        <w:rPr>
          <w:rFonts w:ascii="Times New Roman" w:hAnsi="Times New Roman" w:cs="Times New Roman"/>
          <w:sz w:val="28"/>
          <w:szCs w:val="28"/>
          <w:lang w:val="en-US"/>
        </w:rPr>
        <w:t>CI</w:t>
      </w:r>
      <w:r w:rsidRPr="004E344D">
        <w:rPr>
          <w:rFonts w:ascii="Times New Roman" w:hAnsi="Times New Roman" w:cs="Times New Roman"/>
          <w:sz w:val="28"/>
          <w:szCs w:val="28"/>
        </w:rPr>
        <w:t>/2</w:t>
      </w:r>
      <w:r w:rsidRPr="004E344D">
        <w:rPr>
          <w:rFonts w:ascii="Times New Roman" w:hAnsi="Times New Roman" w:cs="Times New Roman"/>
          <w:sz w:val="28"/>
          <w:szCs w:val="28"/>
          <w:lang w:val="en-US"/>
        </w:rPr>
        <w:t>Vr</w:t>
      </w:r>
      <w:r>
        <w:rPr>
          <w:rFonts w:ascii="Times New Roman" w:hAnsi="Times New Roman" w:cs="Times New Roman"/>
          <w:sz w:val="28"/>
          <w:szCs w:val="28"/>
        </w:rPr>
        <w:t xml:space="preserve"> </w:t>
      </w:r>
      <w:r w:rsidRPr="004E344D">
        <w:rPr>
          <w:rFonts w:ascii="Times New Roman" w:hAnsi="Times New Roman" w:cs="Times New Roman"/>
          <w:sz w:val="28"/>
          <w:szCs w:val="28"/>
        </w:rPr>
        <w:t>,</w:t>
      </w:r>
    </w:p>
    <w:p w:rsidR="004E344D" w:rsidRDefault="004E344D" w:rsidP="004E344D">
      <w:pPr>
        <w:pStyle w:val="a3"/>
        <w:spacing w:after="0"/>
        <w:ind w:left="0" w:firstLine="284"/>
        <w:jc w:val="both"/>
        <w:rPr>
          <w:rFonts w:ascii="Times New Roman" w:hAnsi="Times New Roman" w:cs="Times New Roman"/>
          <w:sz w:val="28"/>
          <w:szCs w:val="28"/>
        </w:rPr>
      </w:pPr>
      <w:r w:rsidRPr="004E344D">
        <w:rPr>
          <w:rFonts w:ascii="Times New Roman" w:hAnsi="Times New Roman" w:cs="Times New Roman"/>
          <w:sz w:val="28"/>
          <w:szCs w:val="28"/>
        </w:rPr>
        <w:t xml:space="preserve">где </w:t>
      </w:r>
      <w:r w:rsidRPr="004E344D">
        <w:rPr>
          <w:rFonts w:ascii="Times New Roman" w:hAnsi="Times New Roman" w:cs="Times New Roman"/>
          <w:sz w:val="28"/>
          <w:szCs w:val="28"/>
          <w:lang w:val="en-US"/>
        </w:rPr>
        <w:t>Vr</w:t>
      </w:r>
      <w:r w:rsidRPr="004E344D">
        <w:rPr>
          <w:rFonts w:ascii="Times New Roman" w:hAnsi="Times New Roman" w:cs="Times New Roman"/>
          <w:sz w:val="28"/>
          <w:szCs w:val="28"/>
        </w:rPr>
        <w:t xml:space="preserve"> - скорость развертки индикатора.</w:t>
      </w:r>
    </w:p>
    <w:p w:rsidR="004E344D" w:rsidRPr="004E344D" w:rsidRDefault="004E344D" w:rsidP="004E344D">
      <w:pPr>
        <w:spacing w:after="0"/>
        <w:ind w:firstLine="284"/>
        <w:jc w:val="both"/>
        <w:rPr>
          <w:rFonts w:ascii="Times New Roman" w:hAnsi="Times New Roman" w:cs="Times New Roman"/>
          <w:sz w:val="28"/>
          <w:szCs w:val="28"/>
        </w:rPr>
      </w:pPr>
      <w:r w:rsidRPr="004E344D">
        <w:rPr>
          <w:rFonts w:ascii="Times New Roman" w:hAnsi="Times New Roman" w:cs="Times New Roman"/>
          <w:sz w:val="28"/>
          <w:szCs w:val="28"/>
        </w:rPr>
        <w:t>Длительность Тр прямого хода луча определяется максимальной однозначно измеряемой дальностью:</w:t>
      </w:r>
    </w:p>
    <w:p w:rsidR="004E344D" w:rsidRPr="004E344D" w:rsidRDefault="004E344D" w:rsidP="004E344D">
      <w:pPr>
        <w:spacing w:after="0"/>
        <w:jc w:val="both"/>
        <w:rPr>
          <w:rFonts w:ascii="Times New Roman" w:hAnsi="Times New Roman" w:cs="Times New Roman"/>
          <w:sz w:val="28"/>
          <w:szCs w:val="28"/>
        </w:rPr>
      </w:pPr>
      <w:r w:rsidRPr="004E344D">
        <w:rPr>
          <w:rFonts w:ascii="Times New Roman" w:hAnsi="Times New Roman" w:cs="Times New Roman"/>
          <w:sz w:val="28"/>
          <w:szCs w:val="28"/>
        </w:rPr>
        <w:t xml:space="preserve">    </w:t>
      </w:r>
      <w:r w:rsidRPr="004E344D">
        <w:rPr>
          <w:rFonts w:ascii="Times New Roman" w:hAnsi="Times New Roman" w:cs="Times New Roman"/>
          <w:sz w:val="28"/>
          <w:szCs w:val="28"/>
          <w:lang w:val="en-US"/>
        </w:rPr>
        <w:t>Tp</w:t>
      </w:r>
      <w:r w:rsidRPr="004E344D">
        <w:rPr>
          <w:rFonts w:ascii="Times New Roman" w:hAnsi="Times New Roman" w:cs="Times New Roman"/>
          <w:sz w:val="28"/>
          <w:szCs w:val="28"/>
        </w:rPr>
        <w:t xml:space="preserve"> = </w:t>
      </w:r>
      <w:r w:rsidR="00346F06">
        <w:rPr>
          <w:rFonts w:ascii="Times New Roman" w:hAnsi="Times New Roman" w:cs="Times New Roman"/>
          <w:sz w:val="28"/>
          <w:szCs w:val="28"/>
          <w:lang w:val="en-US"/>
        </w:rPr>
        <w:t>t</w:t>
      </w:r>
      <w:r w:rsidR="00346F06">
        <w:rPr>
          <w:rFonts w:ascii="Times New Roman" w:hAnsi="Times New Roman" w:cs="Times New Roman"/>
          <w:sz w:val="28"/>
          <w:szCs w:val="28"/>
          <w:vertAlign w:val="subscript"/>
        </w:rPr>
        <w:t>З</w:t>
      </w:r>
      <w:r w:rsidRPr="00346F06">
        <w:rPr>
          <w:rFonts w:ascii="Times New Roman" w:hAnsi="Times New Roman" w:cs="Times New Roman"/>
          <w:sz w:val="28"/>
          <w:szCs w:val="28"/>
          <w:vertAlign w:val="subscript"/>
        </w:rPr>
        <w:t>макс</w:t>
      </w:r>
      <w:r w:rsidRPr="004E344D">
        <w:rPr>
          <w:rFonts w:ascii="Times New Roman" w:hAnsi="Times New Roman" w:cs="Times New Roman"/>
          <w:sz w:val="28"/>
          <w:szCs w:val="28"/>
        </w:rPr>
        <w:t xml:space="preserve"> = 2</w:t>
      </w:r>
      <w:r>
        <w:rPr>
          <w:rFonts w:ascii="Times New Roman" w:hAnsi="Times New Roman" w:cs="Times New Roman"/>
          <w:sz w:val="28"/>
          <w:szCs w:val="28"/>
          <w:lang w:val="en-US"/>
        </w:rPr>
        <w:t>r</w:t>
      </w:r>
      <w:r w:rsidRPr="004E344D">
        <w:rPr>
          <w:rFonts w:ascii="Times New Roman" w:hAnsi="Times New Roman" w:cs="Times New Roman"/>
          <w:sz w:val="28"/>
          <w:szCs w:val="28"/>
          <w:vertAlign w:val="subscript"/>
        </w:rPr>
        <w:t>макс</w:t>
      </w:r>
      <w:r w:rsidRPr="004E344D">
        <w:rPr>
          <w:rFonts w:ascii="Times New Roman" w:hAnsi="Times New Roman" w:cs="Times New Roman"/>
          <w:sz w:val="28"/>
          <w:szCs w:val="28"/>
        </w:rPr>
        <w:t xml:space="preserve"> / С.</w:t>
      </w:r>
    </w:p>
    <w:p w:rsidR="004E344D" w:rsidRPr="004E344D" w:rsidRDefault="004E344D" w:rsidP="004E344D">
      <w:pPr>
        <w:ind w:firstLine="284"/>
        <w:jc w:val="both"/>
        <w:rPr>
          <w:rFonts w:ascii="Times New Roman" w:hAnsi="Times New Roman" w:cs="Times New Roman"/>
          <w:sz w:val="28"/>
          <w:szCs w:val="28"/>
        </w:rPr>
      </w:pPr>
      <w:r w:rsidRPr="004E344D">
        <w:rPr>
          <w:rFonts w:ascii="Times New Roman" w:hAnsi="Times New Roman" w:cs="Times New Roman"/>
          <w:sz w:val="28"/>
          <w:szCs w:val="28"/>
        </w:rPr>
        <w:t>Время обратного хода Т</w:t>
      </w:r>
      <w:r>
        <w:rPr>
          <w:rFonts w:ascii="Times New Roman" w:hAnsi="Times New Roman" w:cs="Times New Roman"/>
          <w:sz w:val="28"/>
          <w:szCs w:val="28"/>
          <w:vertAlign w:val="subscript"/>
        </w:rPr>
        <w:t>обр</w:t>
      </w:r>
      <w:r w:rsidRPr="004E344D">
        <w:rPr>
          <w:rFonts w:ascii="Times New Roman" w:hAnsi="Times New Roman" w:cs="Times New Roman"/>
          <w:sz w:val="28"/>
          <w:szCs w:val="28"/>
        </w:rPr>
        <w:t xml:space="preserve"> зависит от </w:t>
      </w:r>
      <w:r>
        <w:rPr>
          <w:rFonts w:ascii="Times New Roman" w:hAnsi="Times New Roman" w:cs="Times New Roman"/>
          <w:sz w:val="28"/>
          <w:szCs w:val="28"/>
        </w:rPr>
        <w:t>схемы ГПН и лежит в пределах (0,1...1,2)2</w:t>
      </w:r>
      <w:r>
        <w:rPr>
          <w:rFonts w:ascii="Times New Roman" w:hAnsi="Times New Roman" w:cs="Times New Roman"/>
          <w:sz w:val="28"/>
          <w:szCs w:val="28"/>
          <w:lang w:val="en-US"/>
        </w:rPr>
        <w:t>r</w:t>
      </w:r>
      <w:r w:rsidRPr="004E344D">
        <w:rPr>
          <w:rFonts w:ascii="Times New Roman" w:hAnsi="Times New Roman" w:cs="Times New Roman"/>
          <w:sz w:val="28"/>
          <w:szCs w:val="28"/>
        </w:rPr>
        <w:t>/С.</w:t>
      </w:r>
    </w:p>
    <w:p w:rsidR="004E344D" w:rsidRPr="004E344D" w:rsidRDefault="004E344D" w:rsidP="004E344D">
      <w:pPr>
        <w:ind w:firstLine="284"/>
        <w:jc w:val="both"/>
        <w:rPr>
          <w:rFonts w:ascii="Times New Roman" w:hAnsi="Times New Roman" w:cs="Times New Roman"/>
          <w:sz w:val="28"/>
          <w:szCs w:val="28"/>
        </w:rPr>
      </w:pPr>
      <w:r w:rsidRPr="004E344D">
        <w:rPr>
          <w:rFonts w:ascii="Times New Roman" w:hAnsi="Times New Roman" w:cs="Times New Roman"/>
          <w:sz w:val="28"/>
          <w:szCs w:val="28"/>
        </w:rPr>
        <w:t>Важнейшим показателем РЛС как измерительного устройства является точность измерения, характеризуемая ошибкой измерения. Общая ошибка измерения по величине и знаку является случайной, так как вызывается случайными помехами.</w:t>
      </w:r>
    </w:p>
    <w:p w:rsidR="004E344D" w:rsidRPr="004E344D" w:rsidRDefault="004E344D" w:rsidP="004E344D">
      <w:pPr>
        <w:ind w:firstLine="284"/>
        <w:jc w:val="both"/>
        <w:rPr>
          <w:rFonts w:ascii="Times New Roman" w:hAnsi="Times New Roman" w:cs="Times New Roman"/>
          <w:sz w:val="28"/>
          <w:szCs w:val="28"/>
        </w:rPr>
      </w:pPr>
      <w:r w:rsidRPr="004E344D">
        <w:rPr>
          <w:rFonts w:ascii="Times New Roman" w:hAnsi="Times New Roman" w:cs="Times New Roman"/>
          <w:sz w:val="28"/>
          <w:szCs w:val="28"/>
        </w:rPr>
        <w:t>Если наряду со случайными помехами действуют постоянные по своему значению мешающие факторы, возникает систематическая составляющая общей ошибки, которая в дальнейшем может быть учтена и скомпенсирована.</w:t>
      </w:r>
    </w:p>
    <w:p w:rsidR="004E344D" w:rsidRPr="004E344D" w:rsidRDefault="004E344D" w:rsidP="004E344D">
      <w:pPr>
        <w:ind w:firstLine="284"/>
        <w:jc w:val="both"/>
        <w:rPr>
          <w:rFonts w:ascii="Times New Roman" w:hAnsi="Times New Roman" w:cs="Times New Roman"/>
          <w:sz w:val="28"/>
          <w:szCs w:val="28"/>
        </w:rPr>
      </w:pPr>
      <w:r w:rsidRPr="004E344D">
        <w:rPr>
          <w:rFonts w:ascii="Times New Roman" w:hAnsi="Times New Roman" w:cs="Times New Roman"/>
          <w:sz w:val="28"/>
          <w:szCs w:val="28"/>
        </w:rPr>
        <w:lastRenderedPageBreak/>
        <w:t>Общая ошибка определяется отношением энергии принимаемого сигнала и шума, формой сигнала, степенью согласования характеристик приемного тракта и характеристиками сигнала, степенью совершенства выполнения отдельных узлов, методом отсчета, временем измерения и т.д.</w:t>
      </w:r>
    </w:p>
    <w:p w:rsidR="004E344D" w:rsidRPr="004E344D" w:rsidRDefault="004E344D" w:rsidP="004E344D">
      <w:pPr>
        <w:ind w:firstLine="284"/>
        <w:jc w:val="both"/>
        <w:rPr>
          <w:rFonts w:ascii="Times New Roman" w:hAnsi="Times New Roman" w:cs="Times New Roman"/>
          <w:sz w:val="28"/>
          <w:szCs w:val="28"/>
        </w:rPr>
      </w:pPr>
      <w:r w:rsidRPr="004E344D">
        <w:rPr>
          <w:rFonts w:ascii="Times New Roman" w:hAnsi="Times New Roman" w:cs="Times New Roman"/>
          <w:sz w:val="28"/>
          <w:szCs w:val="28"/>
        </w:rPr>
        <w:t>Составляющая общей ошибки, определяемая отношением сигнал/шум и формой сигнала, называется потенциальной. Она характеризует предельно достижимую точность работы устройства при прочих равных условиях.</w:t>
      </w:r>
    </w:p>
    <w:p w:rsidR="006F6E72" w:rsidRPr="006F6E72" w:rsidRDefault="004E344D" w:rsidP="006F6E72">
      <w:pPr>
        <w:ind w:firstLine="284"/>
        <w:jc w:val="both"/>
        <w:rPr>
          <w:rFonts w:ascii="Times New Roman" w:hAnsi="Times New Roman" w:cs="Times New Roman"/>
          <w:sz w:val="28"/>
          <w:szCs w:val="28"/>
        </w:rPr>
      </w:pPr>
      <w:r w:rsidRPr="004E344D">
        <w:rPr>
          <w:rFonts w:ascii="Times New Roman" w:hAnsi="Times New Roman" w:cs="Times New Roman"/>
          <w:sz w:val="28"/>
          <w:szCs w:val="28"/>
        </w:rPr>
        <w:t>Потенциальная точность измерения дальности при использовании импульсного сигнала с гауссовской ог</w:t>
      </w:r>
      <w:r>
        <w:rPr>
          <w:rFonts w:ascii="Times New Roman" w:hAnsi="Times New Roman" w:cs="Times New Roman"/>
          <w:sz w:val="28"/>
          <w:szCs w:val="28"/>
        </w:rPr>
        <w:t>ибающей  определяется выражением</w:t>
      </w:r>
      <w:r w:rsidR="006F6E72" w:rsidRPr="006F6E72">
        <w:rPr>
          <w:rFonts w:ascii="Times New Roman" w:hAnsi="Times New Roman" w:cs="Times New Roman"/>
          <w:sz w:val="28"/>
          <w:szCs w:val="28"/>
        </w:rPr>
        <w:t xml:space="preserve">[1] </w:t>
      </w:r>
      <w:r w:rsidR="006F6E72">
        <w:rPr>
          <w:rFonts w:ascii="Times New Roman" w:hAnsi="Times New Roman" w:cs="Times New Roman"/>
          <w:sz w:val="28"/>
          <w:szCs w:val="28"/>
        </w:rPr>
        <w:t>:</w:t>
      </w:r>
    </w:p>
    <w:p w:rsidR="004E344D" w:rsidRPr="00B467A0" w:rsidRDefault="00650906" w:rsidP="00B467A0">
      <w:pPr>
        <w:ind w:firstLine="284"/>
        <w:jc w:val="both"/>
        <w:rPr>
          <w:rFonts w:ascii="Times New Roman" w:hAnsi="Times New Roman" w:cs="Times New Roman"/>
          <w:sz w:val="32"/>
          <w:szCs w:val="32"/>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δ(r)</m:t>
            </m:r>
          </m:e>
          <m:sub>
            <m:r>
              <m:rPr>
                <m:sty m:val="p"/>
              </m:rPr>
              <w:rPr>
                <w:rFonts w:ascii="Cambria Math" w:hAnsi="Cambria Math" w:cs="Times New Roman"/>
                <w:sz w:val="36"/>
                <w:szCs w:val="36"/>
              </w:rPr>
              <m:t>НОМ</m:t>
            </m:r>
          </m:sub>
        </m:sSub>
        <m:r>
          <m:rPr>
            <m:sty m:val="p"/>
          </m:rPr>
          <w:rPr>
            <w:rFonts w:ascii="Cambria Math" w:hAnsi="Cambria Math" w:cs="Times New Roman"/>
            <w:sz w:val="36"/>
            <w:szCs w:val="36"/>
          </w:rPr>
          <m:t>=</m:t>
        </m:r>
        <m:f>
          <m:fPr>
            <m:ctrlPr>
              <w:rPr>
                <w:rFonts w:ascii="Cambria Math" w:hAnsi="Cambria Math" w:cs="Times New Roman"/>
                <w:sz w:val="36"/>
                <w:szCs w:val="36"/>
              </w:rPr>
            </m:ctrlPr>
          </m:fPr>
          <m:num>
            <m:r>
              <m:rPr>
                <m:sty m:val="p"/>
              </m:rPr>
              <w:rPr>
                <w:rFonts w:ascii="Cambria Math" w:hAnsi="Cambria Math" w:cs="Times New Roman"/>
                <w:sz w:val="36"/>
                <w:szCs w:val="36"/>
              </w:rPr>
              <m:t>C</m:t>
            </m:r>
            <m:sSub>
              <m:sSubPr>
                <m:ctrlPr>
                  <w:rPr>
                    <w:rFonts w:ascii="Cambria Math" w:hAnsi="Cambria Math" w:cs="Times New Roman"/>
                    <w:sz w:val="36"/>
                    <w:szCs w:val="36"/>
                  </w:rPr>
                </m:ctrlPr>
              </m:sSubPr>
              <m:e>
                <m:r>
                  <m:rPr>
                    <m:sty m:val="p"/>
                  </m:rPr>
                  <w:rPr>
                    <w:rFonts w:ascii="Cambria Math" w:hAnsi="Cambria Math" w:cs="Times New Roman"/>
                    <w:sz w:val="36"/>
                    <w:szCs w:val="36"/>
                  </w:rPr>
                  <m:t>τ</m:t>
                </m:r>
              </m:e>
              <m:sub>
                <m:r>
                  <m:rPr>
                    <m:sty m:val="p"/>
                  </m:rPr>
                  <w:rPr>
                    <w:rFonts w:ascii="Cambria Math" w:hAnsi="Cambria Math" w:cs="Times New Roman"/>
                    <w:sz w:val="36"/>
                    <w:szCs w:val="36"/>
                  </w:rPr>
                  <m:t>И</m:t>
                </m:r>
              </m:sub>
            </m:sSub>
          </m:num>
          <m:den>
            <m:r>
              <m:rPr>
                <m:sty m:val="p"/>
              </m:rPr>
              <w:rPr>
                <w:rFonts w:ascii="Cambria Math" w:hAnsi="Cambria Math" w:cs="Times New Roman"/>
                <w:sz w:val="36"/>
                <w:szCs w:val="36"/>
              </w:rPr>
              <m:t>2</m:t>
            </m:r>
            <m:rad>
              <m:radPr>
                <m:degHide m:val="on"/>
                <m:ctrlPr>
                  <w:rPr>
                    <w:rFonts w:ascii="Cambria Math" w:hAnsi="Cambria Math" w:cs="Times New Roman"/>
                    <w:sz w:val="36"/>
                    <w:szCs w:val="36"/>
                  </w:rPr>
                </m:ctrlPr>
              </m:radPr>
              <m:deg/>
              <m:e>
                <m:r>
                  <m:rPr>
                    <m:sty m:val="p"/>
                  </m:rPr>
                  <w:rPr>
                    <w:rFonts w:ascii="Cambria Math" w:hAnsi="Cambria Math" w:cs="Times New Roman"/>
                    <w:sz w:val="36"/>
                    <w:szCs w:val="36"/>
                  </w:rPr>
                  <m:t>π</m:t>
                </m:r>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g</m:t>
                    </m:r>
                  </m:e>
                  <m:sub>
                    <m:r>
                      <m:rPr>
                        <m:sty m:val="p"/>
                      </m:rPr>
                      <w:rPr>
                        <w:rFonts w:ascii="Cambria Math" w:hAnsi="Cambria Math" w:cs="Times New Roman"/>
                        <w:sz w:val="36"/>
                        <w:szCs w:val="36"/>
                      </w:rPr>
                      <m:t>0</m:t>
                    </m:r>
                  </m:sub>
                </m:sSub>
              </m:e>
            </m:rad>
          </m:den>
        </m:f>
      </m:oMath>
      <w:r w:rsidR="00B467A0" w:rsidRPr="00B467A0">
        <w:rPr>
          <w:rFonts w:ascii="Times New Roman" w:eastAsiaTheme="minorEastAsia" w:hAnsi="Times New Roman" w:cs="Times New Roman"/>
          <w:sz w:val="32"/>
          <w:szCs w:val="32"/>
        </w:rPr>
        <w:t xml:space="preserve"> ,</w:t>
      </w:r>
    </w:p>
    <w:p w:rsidR="004E344D" w:rsidRDefault="004E344D" w:rsidP="00B467A0">
      <w:pPr>
        <w:spacing w:after="0"/>
        <w:ind w:firstLine="284"/>
        <w:jc w:val="both"/>
        <w:rPr>
          <w:rFonts w:ascii="Times New Roman" w:hAnsi="Times New Roman" w:cs="Times New Roman"/>
          <w:sz w:val="28"/>
          <w:szCs w:val="28"/>
        </w:rPr>
      </w:pPr>
      <w:r w:rsidRPr="004E344D">
        <w:rPr>
          <w:rFonts w:ascii="Times New Roman" w:hAnsi="Times New Roman" w:cs="Times New Roman"/>
          <w:sz w:val="28"/>
          <w:szCs w:val="28"/>
        </w:rPr>
        <w:t xml:space="preserve">где </w:t>
      </w:r>
      <w:r w:rsidRPr="004E344D">
        <w:rPr>
          <w:rFonts w:ascii="Times New Roman" w:hAnsi="Times New Roman" w:cs="Times New Roman"/>
          <w:sz w:val="28"/>
          <w:szCs w:val="28"/>
          <w:lang w:val="en-US"/>
        </w:rPr>
        <w:t>g</w:t>
      </w:r>
      <w:r w:rsidRPr="004E344D">
        <w:rPr>
          <w:rFonts w:ascii="Times New Roman" w:hAnsi="Times New Roman" w:cs="Times New Roman"/>
          <w:sz w:val="28"/>
          <w:szCs w:val="28"/>
          <w:vertAlign w:val="subscript"/>
        </w:rPr>
        <w:t>0</w:t>
      </w:r>
      <w:r w:rsidRPr="004E344D">
        <w:rPr>
          <w:rFonts w:ascii="Times New Roman" w:hAnsi="Times New Roman" w:cs="Times New Roman"/>
          <w:sz w:val="28"/>
          <w:szCs w:val="28"/>
        </w:rPr>
        <w:t xml:space="preserve"> = 2</w:t>
      </w:r>
      <w:r w:rsidRPr="004E344D">
        <w:rPr>
          <w:rFonts w:ascii="Times New Roman" w:hAnsi="Times New Roman" w:cs="Times New Roman"/>
          <w:sz w:val="28"/>
          <w:szCs w:val="28"/>
          <w:lang w:val="en-US"/>
        </w:rPr>
        <w:t>E</w:t>
      </w:r>
      <w:r w:rsidRPr="004E344D">
        <w:rPr>
          <w:rFonts w:ascii="Times New Roman" w:hAnsi="Times New Roman" w:cs="Times New Roman"/>
          <w:sz w:val="28"/>
          <w:szCs w:val="28"/>
          <w:vertAlign w:val="subscript"/>
          <w:lang w:val="en-US"/>
        </w:rPr>
        <w:t>C</w:t>
      </w:r>
      <w:r w:rsidRPr="004E344D">
        <w:rPr>
          <w:rFonts w:ascii="Times New Roman" w:hAnsi="Times New Roman" w:cs="Times New Roman"/>
          <w:sz w:val="28"/>
          <w:szCs w:val="28"/>
        </w:rPr>
        <w:t>/</w:t>
      </w:r>
      <w:r w:rsidRPr="004E344D">
        <w:rPr>
          <w:rFonts w:ascii="Times New Roman" w:hAnsi="Times New Roman" w:cs="Times New Roman"/>
          <w:sz w:val="28"/>
          <w:szCs w:val="28"/>
          <w:lang w:val="en-US"/>
        </w:rPr>
        <w:t>N</w:t>
      </w:r>
      <w:r w:rsidRPr="004E344D">
        <w:rPr>
          <w:rFonts w:ascii="Times New Roman" w:hAnsi="Times New Roman" w:cs="Times New Roman"/>
          <w:sz w:val="28"/>
          <w:szCs w:val="28"/>
          <w:vertAlign w:val="subscript"/>
        </w:rPr>
        <w:t>0</w:t>
      </w:r>
      <w:r w:rsidRPr="004E344D">
        <w:rPr>
          <w:rFonts w:ascii="Times New Roman" w:hAnsi="Times New Roman" w:cs="Times New Roman"/>
          <w:sz w:val="28"/>
          <w:szCs w:val="28"/>
        </w:rPr>
        <w:t>, Е</w:t>
      </w:r>
      <w:r w:rsidRPr="004E344D">
        <w:rPr>
          <w:rFonts w:ascii="Times New Roman" w:hAnsi="Times New Roman" w:cs="Times New Roman"/>
          <w:sz w:val="28"/>
          <w:szCs w:val="28"/>
          <w:vertAlign w:val="subscript"/>
        </w:rPr>
        <w:t>с</w:t>
      </w:r>
      <w:r w:rsidRPr="004E344D">
        <w:rPr>
          <w:rFonts w:ascii="Times New Roman" w:hAnsi="Times New Roman" w:cs="Times New Roman"/>
          <w:sz w:val="28"/>
          <w:szCs w:val="28"/>
        </w:rPr>
        <w:t xml:space="preserve"> - энергия сигнала, </w:t>
      </w:r>
      <w:r w:rsidRPr="004E344D">
        <w:rPr>
          <w:rFonts w:ascii="Times New Roman" w:hAnsi="Times New Roman" w:cs="Times New Roman"/>
          <w:sz w:val="28"/>
          <w:szCs w:val="28"/>
          <w:lang w:val="en-US"/>
        </w:rPr>
        <w:t>N</w:t>
      </w:r>
      <w:r w:rsidRPr="004E344D">
        <w:rPr>
          <w:rFonts w:ascii="Times New Roman" w:hAnsi="Times New Roman" w:cs="Times New Roman"/>
          <w:sz w:val="28"/>
          <w:szCs w:val="28"/>
          <w:vertAlign w:val="subscript"/>
        </w:rPr>
        <w:t>0</w:t>
      </w:r>
      <w:r w:rsidRPr="004E344D">
        <w:rPr>
          <w:rFonts w:ascii="Times New Roman" w:hAnsi="Times New Roman" w:cs="Times New Roman"/>
          <w:sz w:val="28"/>
          <w:szCs w:val="28"/>
        </w:rPr>
        <w:t xml:space="preserve"> - спектральная плотность шума, </w:t>
      </w:r>
    </w:p>
    <w:p w:rsidR="004E344D" w:rsidRPr="004E344D" w:rsidRDefault="004E344D" w:rsidP="004E344D">
      <w:pPr>
        <w:jc w:val="both"/>
        <w:rPr>
          <w:rFonts w:ascii="Times New Roman" w:hAnsi="Times New Roman" w:cs="Times New Roman"/>
          <w:sz w:val="28"/>
          <w:szCs w:val="28"/>
        </w:rPr>
      </w:pPr>
      <w:r>
        <w:rPr>
          <w:rFonts w:ascii="Times New Roman" w:hAnsi="Times New Roman" w:cs="Times New Roman"/>
          <w:sz w:val="28"/>
          <w:szCs w:val="28"/>
        </w:rPr>
        <w:t>τ</w:t>
      </w:r>
      <w:r w:rsidRPr="004E344D">
        <w:rPr>
          <w:rFonts w:ascii="Times New Roman" w:hAnsi="Times New Roman" w:cs="Times New Roman"/>
          <w:sz w:val="28"/>
          <w:szCs w:val="28"/>
          <w:vertAlign w:val="subscript"/>
        </w:rPr>
        <w:t>и</w:t>
      </w:r>
      <w:r>
        <w:rPr>
          <w:rFonts w:ascii="Times New Roman" w:hAnsi="Times New Roman" w:cs="Times New Roman"/>
          <w:sz w:val="28"/>
          <w:szCs w:val="28"/>
          <w:vertAlign w:val="subscript"/>
        </w:rPr>
        <w:t xml:space="preserve"> </w:t>
      </w:r>
      <w:r w:rsidRPr="004E344D">
        <w:rPr>
          <w:rFonts w:ascii="Times New Roman" w:hAnsi="Times New Roman" w:cs="Times New Roman"/>
          <w:sz w:val="28"/>
          <w:szCs w:val="28"/>
        </w:rPr>
        <w:t>- длительность зондирующего импульса.</w:t>
      </w:r>
    </w:p>
    <w:p w:rsidR="004E344D" w:rsidRPr="004E344D" w:rsidRDefault="004E344D" w:rsidP="00B467A0">
      <w:pPr>
        <w:ind w:firstLine="284"/>
        <w:jc w:val="both"/>
        <w:rPr>
          <w:rFonts w:ascii="Times New Roman" w:hAnsi="Times New Roman" w:cs="Times New Roman"/>
          <w:sz w:val="28"/>
          <w:szCs w:val="28"/>
        </w:rPr>
      </w:pPr>
      <w:r w:rsidRPr="004E344D">
        <w:rPr>
          <w:rFonts w:ascii="Times New Roman" w:hAnsi="Times New Roman" w:cs="Times New Roman"/>
          <w:sz w:val="28"/>
          <w:szCs w:val="28"/>
        </w:rPr>
        <w:t>Разрешающая способность по дальности оценивается минимальной разностью в расстояниях, при которой возможно уверенное раздельное обнаружение целей, находящихся на одной дальности, и измерение их координат. При оптимальной обработке сигналов разрешающая способность зависит от отношения сигнал/шум и формы сигналов, является предельно достижимой и носит название потенц</w:t>
      </w:r>
      <w:r w:rsidR="00B467A0">
        <w:rPr>
          <w:rFonts w:ascii="Times New Roman" w:hAnsi="Times New Roman" w:cs="Times New Roman"/>
          <w:sz w:val="28"/>
          <w:szCs w:val="28"/>
        </w:rPr>
        <w:t>иальной разрешающей способности</w:t>
      </w:r>
      <w:r w:rsidR="00B467A0" w:rsidRPr="00B467A0">
        <w:rPr>
          <w:rFonts w:ascii="Times New Roman" w:hAnsi="Times New Roman" w:cs="Times New Roman"/>
          <w:sz w:val="28"/>
          <w:szCs w:val="28"/>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δ(r)</m:t>
            </m:r>
          </m:e>
          <m:sub>
            <m:r>
              <w:rPr>
                <w:rFonts w:ascii="Cambria Math" w:hAnsi="Cambria Math" w:cs="Times New Roman"/>
                <w:sz w:val="32"/>
                <w:szCs w:val="32"/>
              </w:rPr>
              <m:t>ПОТ</m:t>
            </m:r>
          </m:sub>
        </m:sSub>
      </m:oMath>
      <w:r w:rsidR="00B467A0" w:rsidRPr="00B467A0">
        <w:rPr>
          <w:rFonts w:ascii="Times New Roman" w:hAnsi="Times New Roman" w:cs="Times New Roman"/>
          <w:sz w:val="28"/>
          <w:szCs w:val="28"/>
        </w:rPr>
        <w:t>)</w:t>
      </w:r>
      <w:r w:rsidR="00B467A0">
        <w:rPr>
          <w:rFonts w:ascii="Times New Roman" w:hAnsi="Times New Roman" w:cs="Times New Roman"/>
          <w:sz w:val="28"/>
          <w:szCs w:val="28"/>
        </w:rPr>
        <w:t>.</w:t>
      </w:r>
      <w:r w:rsidR="00B467A0" w:rsidRPr="00B467A0">
        <w:rPr>
          <w:rFonts w:ascii="Times New Roman" w:hAnsi="Times New Roman" w:cs="Times New Roman"/>
          <w:sz w:val="28"/>
          <w:szCs w:val="28"/>
        </w:rPr>
        <w:t xml:space="preserve"> </w:t>
      </w:r>
      <w:r w:rsidRPr="004E344D">
        <w:rPr>
          <w:rFonts w:ascii="Times New Roman" w:hAnsi="Times New Roman" w:cs="Times New Roman"/>
          <w:sz w:val="28"/>
          <w:szCs w:val="28"/>
        </w:rPr>
        <w:t>Для импульсного сигнала с прямоугольной огибающей (</w:t>
      </w:r>
      <m:oMath>
        <m:sSub>
          <m:sSubPr>
            <m:ctrlPr>
              <w:rPr>
                <w:rFonts w:ascii="Cambria Math" w:hAnsi="Times New Roman" w:cs="Times New Roman"/>
                <w:i/>
                <w:sz w:val="32"/>
                <w:szCs w:val="32"/>
              </w:rPr>
            </m:ctrlPr>
          </m:sSubPr>
          <m:e>
            <m:r>
              <w:rPr>
                <w:rFonts w:ascii="Cambria Math" w:hAnsi="Cambria Math" w:cs="Times New Roman"/>
                <w:sz w:val="32"/>
                <w:szCs w:val="32"/>
              </w:rPr>
              <m:t>δ</m:t>
            </m:r>
            <m:r>
              <w:rPr>
                <w:rFonts w:ascii="Cambria Math" w:hAnsi="Times New Roman" w:cs="Times New Roman"/>
                <w:sz w:val="32"/>
                <w:szCs w:val="32"/>
              </w:rPr>
              <m:t>(</m:t>
            </m:r>
            <m:r>
              <w:rPr>
                <w:rFonts w:ascii="Cambria Math" w:hAnsi="Cambria Math" w:cs="Times New Roman"/>
                <w:sz w:val="32"/>
                <w:szCs w:val="32"/>
              </w:rPr>
              <m:t>r</m:t>
            </m:r>
            <m:r>
              <w:rPr>
                <w:rFonts w:ascii="Cambria Math" w:hAnsi="Times New Roman" w:cs="Times New Roman"/>
                <w:sz w:val="32"/>
                <w:szCs w:val="32"/>
              </w:rPr>
              <m:t>)</m:t>
            </m:r>
          </m:e>
          <m:sub>
            <m:r>
              <w:rPr>
                <w:rFonts w:ascii="Cambria Math" w:hAnsi="Cambria Math" w:cs="Times New Roman"/>
                <w:sz w:val="32"/>
                <w:szCs w:val="32"/>
              </w:rPr>
              <m:t>ПОТ</m:t>
            </m:r>
          </m:sub>
        </m:sSub>
      </m:oMath>
      <w:r w:rsidRPr="004E344D">
        <w:rPr>
          <w:rFonts w:ascii="Times New Roman" w:hAnsi="Times New Roman" w:cs="Times New Roman"/>
          <w:sz w:val="28"/>
          <w:szCs w:val="28"/>
        </w:rPr>
        <w:t>) равна:</w:t>
      </w:r>
    </w:p>
    <w:p w:rsidR="00B467A0" w:rsidRPr="00B467A0" w:rsidRDefault="00650906" w:rsidP="00B467A0">
      <w:pPr>
        <w:ind w:firstLine="284"/>
        <w:jc w:val="both"/>
        <w:rPr>
          <w:rFonts w:ascii="Times New Roman" w:hAnsi="Times New Roman" w:cs="Times New Roman"/>
          <w:sz w:val="32"/>
          <w:szCs w:val="32"/>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δ(r)</m:t>
            </m:r>
          </m:e>
          <m:sub>
            <m:r>
              <m:rPr>
                <m:sty m:val="p"/>
              </m:rPr>
              <w:rPr>
                <w:rFonts w:ascii="Cambria Math" w:hAnsi="Cambria Math" w:cs="Times New Roman"/>
                <w:sz w:val="36"/>
                <w:szCs w:val="36"/>
              </w:rPr>
              <m:t>ПОТ</m:t>
            </m:r>
          </m:sub>
        </m:sSub>
        <m:r>
          <m:rPr>
            <m:sty m:val="p"/>
          </m:rPr>
          <w:rPr>
            <w:rFonts w:ascii="Cambria Math" w:hAnsi="Cambria Math" w:cs="Times New Roman"/>
            <w:sz w:val="36"/>
            <w:szCs w:val="36"/>
          </w:rPr>
          <m:t>=</m:t>
        </m:r>
        <m:f>
          <m:fPr>
            <m:ctrlPr>
              <w:rPr>
                <w:rFonts w:ascii="Cambria Math" w:hAnsi="Cambria Math" w:cs="Times New Roman"/>
                <w:sz w:val="36"/>
                <w:szCs w:val="36"/>
              </w:rPr>
            </m:ctrlPr>
          </m:fPr>
          <m:num>
            <m:r>
              <m:rPr>
                <m:sty m:val="p"/>
              </m:rPr>
              <w:rPr>
                <w:rFonts w:ascii="Cambria Math" w:hAnsi="Cambria Math" w:cs="Times New Roman"/>
                <w:sz w:val="36"/>
                <w:szCs w:val="36"/>
              </w:rPr>
              <m:t>C</m:t>
            </m:r>
            <m:sSub>
              <m:sSubPr>
                <m:ctrlPr>
                  <w:rPr>
                    <w:rFonts w:ascii="Cambria Math" w:hAnsi="Cambria Math" w:cs="Times New Roman"/>
                    <w:sz w:val="36"/>
                    <w:szCs w:val="36"/>
                  </w:rPr>
                </m:ctrlPr>
              </m:sSubPr>
              <m:e>
                <m:r>
                  <m:rPr>
                    <m:sty m:val="p"/>
                  </m:rPr>
                  <w:rPr>
                    <w:rFonts w:ascii="Cambria Math" w:hAnsi="Cambria Math" w:cs="Times New Roman"/>
                    <w:sz w:val="36"/>
                    <w:szCs w:val="36"/>
                  </w:rPr>
                  <m:t>τ</m:t>
                </m:r>
              </m:e>
              <m:sub>
                <m:r>
                  <m:rPr>
                    <m:sty m:val="p"/>
                  </m:rPr>
                  <w:rPr>
                    <w:rFonts w:ascii="Cambria Math" w:hAnsi="Cambria Math" w:cs="Times New Roman"/>
                    <w:sz w:val="36"/>
                    <w:szCs w:val="36"/>
                  </w:rPr>
                  <m:t>И</m:t>
                </m:r>
              </m:sub>
            </m:sSub>
          </m:num>
          <m:den>
            <m:r>
              <m:rPr>
                <m:sty m:val="p"/>
              </m:rPr>
              <w:rPr>
                <w:rFonts w:ascii="Cambria Math" w:hAnsi="Cambria Math" w:cs="Times New Roman"/>
                <w:sz w:val="36"/>
                <w:szCs w:val="36"/>
              </w:rPr>
              <m:t>2</m:t>
            </m:r>
          </m:den>
        </m:f>
      </m:oMath>
      <w:r w:rsidR="00B467A0" w:rsidRPr="00B467A0">
        <w:rPr>
          <w:rFonts w:ascii="Times New Roman" w:eastAsiaTheme="minorEastAsia" w:hAnsi="Times New Roman" w:cs="Times New Roman"/>
          <w:sz w:val="32"/>
          <w:szCs w:val="32"/>
        </w:rPr>
        <w:t xml:space="preserve"> ,</w:t>
      </w:r>
    </w:p>
    <w:p w:rsidR="004E344D" w:rsidRPr="004E344D" w:rsidRDefault="004E344D" w:rsidP="00B467A0">
      <w:pPr>
        <w:ind w:firstLine="284"/>
        <w:jc w:val="both"/>
        <w:rPr>
          <w:rFonts w:ascii="Times New Roman" w:hAnsi="Times New Roman" w:cs="Times New Roman"/>
          <w:sz w:val="28"/>
          <w:szCs w:val="28"/>
        </w:rPr>
      </w:pPr>
      <w:r w:rsidRPr="004E344D">
        <w:rPr>
          <w:rFonts w:ascii="Times New Roman" w:hAnsi="Times New Roman" w:cs="Times New Roman"/>
          <w:sz w:val="28"/>
          <w:szCs w:val="28"/>
        </w:rPr>
        <w:t>Потенциальная точность и разрешающая способность РЛС при измерении угловых координат определяется д</w:t>
      </w:r>
      <w:r w:rsidR="00E33326">
        <w:rPr>
          <w:rFonts w:ascii="Times New Roman" w:hAnsi="Times New Roman" w:cs="Times New Roman"/>
          <w:sz w:val="28"/>
          <w:szCs w:val="28"/>
        </w:rPr>
        <w:t>лительностью</w:t>
      </w:r>
      <w:r w:rsidRPr="004E344D">
        <w:rPr>
          <w:rFonts w:ascii="Times New Roman" w:hAnsi="Times New Roman" w:cs="Times New Roman"/>
          <w:sz w:val="28"/>
          <w:szCs w:val="28"/>
        </w:rPr>
        <w:t xml:space="preserve"> углового сигнального импульса Т</w:t>
      </w:r>
      <w:r w:rsidR="00B467A0">
        <w:rPr>
          <w:rFonts w:ascii="Times New Roman" w:hAnsi="Times New Roman" w:cs="Times New Roman"/>
          <w:sz w:val="28"/>
          <w:szCs w:val="28"/>
          <w:vertAlign w:val="subscript"/>
        </w:rPr>
        <w:t xml:space="preserve">α </w:t>
      </w:r>
      <w:r w:rsidR="00B467A0">
        <w:rPr>
          <w:rFonts w:ascii="Times New Roman" w:hAnsi="Times New Roman" w:cs="Times New Roman"/>
          <w:sz w:val="28"/>
          <w:szCs w:val="28"/>
        </w:rPr>
        <w:t xml:space="preserve">, </w:t>
      </w:r>
      <w:r w:rsidRPr="004E344D">
        <w:rPr>
          <w:rFonts w:ascii="Times New Roman" w:hAnsi="Times New Roman" w:cs="Times New Roman"/>
          <w:sz w:val="28"/>
          <w:szCs w:val="28"/>
        </w:rPr>
        <w:t>пропорциональной ширине диаграммы направленности (ДН):</w:t>
      </w:r>
    </w:p>
    <w:p w:rsidR="004E344D" w:rsidRPr="006F6E72" w:rsidRDefault="00B467A0" w:rsidP="006F6E72">
      <w:pPr>
        <w:tabs>
          <w:tab w:val="left" w:pos="1800"/>
        </w:tabs>
        <w:ind w:firstLine="284"/>
        <w:jc w:val="both"/>
        <w:rPr>
          <w:rFonts w:ascii="Times New Roman" w:eastAsiaTheme="minorEastAsia" w:hAnsi="Times New Roman" w:cs="Times New Roman"/>
          <w:sz w:val="32"/>
          <w:szCs w:val="32"/>
        </w:rPr>
      </w:pPr>
      <w:r w:rsidRPr="008B6CE0">
        <w:rPr>
          <w:rFonts w:ascii="Cambria Math" w:hAnsi="Cambria Math" w:cs="Times New Roman"/>
          <w:sz w:val="36"/>
          <w:szCs w:val="36"/>
        </w:rPr>
        <w:t>Т</w:t>
      </w:r>
      <w:r w:rsidRPr="008B6CE0">
        <w:rPr>
          <w:rFonts w:ascii="Cambria Math" w:hAnsi="Cambria Math" w:cs="Times New Roman"/>
          <w:sz w:val="36"/>
          <w:szCs w:val="36"/>
          <w:vertAlign w:val="subscript"/>
        </w:rPr>
        <w:t>α</w:t>
      </w:r>
      <w:r w:rsidRPr="008B6CE0">
        <w:rPr>
          <w:rFonts w:ascii="Cambria Math" w:hAnsi="Cambria Math" w:cs="Times New Roman"/>
          <w:sz w:val="36"/>
          <w:szCs w:val="36"/>
        </w:rPr>
        <w:t xml:space="preserve">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θ</m:t>
                </m:r>
              </m:e>
              <m:sub>
                <m:r>
                  <m:rPr>
                    <m:sty m:val="p"/>
                  </m:rPr>
                  <w:rPr>
                    <w:rFonts w:ascii="Cambria Math" w:hAnsi="Cambria Math" w:cs="Times New Roman"/>
                    <w:sz w:val="36"/>
                    <w:szCs w:val="36"/>
                  </w:rPr>
                  <m:t>α</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Ω</m:t>
                </m:r>
              </m:e>
              <m:sub>
                <m:r>
                  <m:rPr>
                    <m:sty m:val="p"/>
                  </m:rPr>
                  <w:rPr>
                    <w:rFonts w:ascii="Cambria Math" w:hAnsi="Cambria Math" w:cs="Times New Roman"/>
                    <w:sz w:val="36"/>
                    <w:szCs w:val="36"/>
                    <w:vertAlign w:val="subscript"/>
                  </w:rPr>
                  <m:t>α</m:t>
                </m:r>
              </m:sub>
            </m:sSub>
          </m:den>
        </m:f>
      </m:oMath>
      <w:r w:rsidRPr="00B467A0">
        <w:rPr>
          <w:rFonts w:ascii="Cambria Math" w:eastAsiaTheme="minorEastAsia" w:hAnsi="Cambria Math" w:cs="Times New Roman"/>
          <w:sz w:val="32"/>
          <w:szCs w:val="32"/>
        </w:rPr>
        <w:t xml:space="preserve">  </w:t>
      </w:r>
      <w:r w:rsidRPr="006F6E72">
        <w:rPr>
          <w:rFonts w:ascii="Times New Roman" w:eastAsiaTheme="minorEastAsia" w:hAnsi="Times New Roman" w:cs="Times New Roman"/>
          <w:sz w:val="32"/>
          <w:szCs w:val="32"/>
        </w:rPr>
        <w:t>,</w:t>
      </w:r>
      <w:r w:rsidRPr="00B467A0">
        <w:rPr>
          <w:rFonts w:ascii="Cambria Math" w:eastAsiaTheme="minorEastAsia" w:hAnsi="Cambria Math" w:cs="Times New Roman"/>
          <w:sz w:val="32"/>
          <w:szCs w:val="32"/>
        </w:rPr>
        <w:t xml:space="preserve"> </w:t>
      </w:r>
    </w:p>
    <w:p w:rsidR="004E344D" w:rsidRPr="004E344D" w:rsidRDefault="00E33326" w:rsidP="006F6E72">
      <w:pPr>
        <w:ind w:firstLine="284"/>
        <w:jc w:val="both"/>
        <w:rPr>
          <w:rFonts w:ascii="Times New Roman" w:hAnsi="Times New Roman" w:cs="Times New Roman"/>
          <w:sz w:val="28"/>
          <w:szCs w:val="28"/>
        </w:rPr>
      </w:pPr>
      <w:r>
        <w:rPr>
          <w:rFonts w:ascii="Times New Roman" w:hAnsi="Times New Roman" w:cs="Times New Roman"/>
          <w:sz w:val="28"/>
          <w:szCs w:val="28"/>
        </w:rPr>
        <w:t>г</w:t>
      </w:r>
      <w:r w:rsidR="004E344D" w:rsidRPr="004E344D">
        <w:rPr>
          <w:rFonts w:ascii="Times New Roman" w:hAnsi="Times New Roman" w:cs="Times New Roman"/>
          <w:sz w:val="28"/>
          <w:szCs w:val="28"/>
        </w:rPr>
        <w:t xml:space="preserve">де </w:t>
      </w:r>
      <m:oMath>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α</m:t>
            </m:r>
          </m:sub>
        </m:sSub>
      </m:oMath>
      <w:r w:rsidR="004E344D" w:rsidRPr="004E344D">
        <w:rPr>
          <w:rFonts w:ascii="Times New Roman" w:hAnsi="Times New Roman" w:cs="Times New Roman"/>
          <w:sz w:val="28"/>
          <w:szCs w:val="28"/>
        </w:rPr>
        <w:t xml:space="preserve"> - ширина ДН в плоскости измеряемой координаты на уровне половинной мощности;</w:t>
      </w:r>
      <w:r w:rsidR="006F6E72" w:rsidRPr="006F6E72">
        <w:rPr>
          <w:rFonts w:ascii="Times New Roman" w:hAnsi="Times New Roman" w:cs="Times New Roman"/>
          <w:sz w:val="28"/>
          <w:szCs w:val="28"/>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Ω</m:t>
            </m:r>
          </m:e>
          <m:sub>
            <m:r>
              <m:rPr>
                <m:sty m:val="p"/>
              </m:rPr>
              <w:rPr>
                <w:rFonts w:ascii="Cambria Math" w:hAnsi="Cambria Math" w:cs="Times New Roman"/>
                <w:sz w:val="32"/>
                <w:szCs w:val="32"/>
                <w:vertAlign w:val="subscript"/>
              </w:rPr>
              <m:t>α</m:t>
            </m:r>
          </m:sub>
        </m:sSub>
      </m:oMath>
      <w:r w:rsidR="004E344D" w:rsidRPr="004E344D">
        <w:rPr>
          <w:rFonts w:ascii="Times New Roman" w:hAnsi="Times New Roman" w:cs="Times New Roman"/>
          <w:sz w:val="28"/>
          <w:szCs w:val="28"/>
        </w:rPr>
        <w:t xml:space="preserve"> - угловая скорость вращения ДН. При </w:t>
      </w:r>
      <w:r w:rsidR="004E344D" w:rsidRPr="004E344D">
        <w:rPr>
          <w:rFonts w:ascii="Times New Roman" w:hAnsi="Times New Roman" w:cs="Times New Roman"/>
          <w:sz w:val="28"/>
          <w:szCs w:val="28"/>
        </w:rPr>
        <w:lastRenderedPageBreak/>
        <w:t xml:space="preserve">колоколообразной аппроксимации ДН угловая разрешающая способность приближенно оценивается величиной [2] (1,5 </w:t>
      </w:r>
      <m:oMath>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α</m:t>
            </m:r>
          </m:sub>
        </m:sSub>
      </m:oMath>
      <w:r w:rsidR="004E344D" w:rsidRPr="004E344D">
        <w:rPr>
          <w:rFonts w:ascii="Times New Roman" w:hAnsi="Times New Roman" w:cs="Times New Roman"/>
          <w:sz w:val="28"/>
          <w:szCs w:val="28"/>
        </w:rPr>
        <w:t>), а минимальная среднеквадратическая ошибка измерения угловых координат выражением:</w:t>
      </w:r>
    </w:p>
    <w:p w:rsidR="00FD26B2" w:rsidRPr="000F23D4" w:rsidRDefault="00650906" w:rsidP="00FD26B2">
      <w:pPr>
        <w:ind w:firstLine="284"/>
        <w:jc w:val="both"/>
        <w:rPr>
          <w:rFonts w:ascii="Times New Roman" w:hAnsi="Times New Roman" w:cs="Times New Roman"/>
          <w:sz w:val="28"/>
          <w:szCs w:val="28"/>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σ</m:t>
            </m:r>
          </m:e>
          <m:sub>
            <m:sSub>
              <m:sSubPr>
                <m:ctrlPr>
                  <w:rPr>
                    <w:rFonts w:ascii="Cambria Math" w:hAnsi="Cambria Math" w:cs="Times New Roman"/>
                    <w:sz w:val="36"/>
                    <w:szCs w:val="36"/>
                  </w:rPr>
                </m:ctrlPr>
              </m:sSubPr>
              <m:e>
                <m:r>
                  <m:rPr>
                    <m:sty m:val="p"/>
                  </m:rPr>
                  <w:rPr>
                    <w:rFonts w:ascii="Cambria Math" w:hAnsi="Cambria Math" w:cs="Times New Roman"/>
                    <w:sz w:val="36"/>
                    <w:szCs w:val="36"/>
                  </w:rPr>
                  <m:t>α</m:t>
                </m:r>
              </m:e>
              <m:sub>
                <m:r>
                  <m:rPr>
                    <m:sty m:val="p"/>
                  </m:rPr>
                  <w:rPr>
                    <w:rFonts w:ascii="Cambria Math" w:hAnsi="Cambria Math" w:cs="Times New Roman"/>
                    <w:sz w:val="36"/>
                    <w:szCs w:val="36"/>
                  </w:rPr>
                  <m:t>МИН</m:t>
                </m:r>
              </m:sub>
            </m:sSub>
          </m:sub>
        </m:sSub>
        <m:r>
          <m:rPr>
            <m:sty m:val="p"/>
          </m:rPr>
          <w:rPr>
            <w:rFonts w:ascii="Cambria Math" w:hAnsi="Cambria Math" w:cs="Times New Roman"/>
            <w:sz w:val="36"/>
            <w:szCs w:val="36"/>
          </w:rPr>
          <m:t>=</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θ</m:t>
                </m:r>
              </m:e>
              <m:sub>
                <m:r>
                  <m:rPr>
                    <m:sty m:val="p"/>
                  </m:rPr>
                  <w:rPr>
                    <w:rFonts w:ascii="Cambria Math" w:hAnsi="Cambria Math" w:cs="Times New Roman"/>
                    <w:sz w:val="36"/>
                    <w:szCs w:val="36"/>
                  </w:rPr>
                  <m:t>α</m:t>
                </m:r>
              </m:sub>
            </m:sSub>
          </m:num>
          <m:den>
            <m:rad>
              <m:radPr>
                <m:degHide m:val="on"/>
                <m:ctrlPr>
                  <w:rPr>
                    <w:rFonts w:ascii="Cambria Math" w:hAnsi="Cambria Math" w:cs="Times New Roman"/>
                    <w:sz w:val="36"/>
                    <w:szCs w:val="36"/>
                  </w:rPr>
                </m:ctrlPr>
              </m:radPr>
              <m:deg/>
              <m:e>
                <m:r>
                  <m:rPr>
                    <m:sty m:val="p"/>
                  </m:rPr>
                  <w:rPr>
                    <w:rFonts w:ascii="Cambria Math" w:hAnsi="Cambria Math" w:cs="Times New Roman"/>
                    <w:sz w:val="36"/>
                    <w:szCs w:val="36"/>
                  </w:rPr>
                  <m:t>π</m:t>
                </m:r>
                <m:sSub>
                  <m:sSubPr>
                    <m:ctrlPr>
                      <w:rPr>
                        <w:rFonts w:ascii="Cambria Math" w:hAnsi="Cambria Math" w:cs="Times New Roman"/>
                        <w:sz w:val="36"/>
                        <w:szCs w:val="36"/>
                      </w:rPr>
                    </m:ctrlPr>
                  </m:sSubPr>
                  <m:e>
                    <m:r>
                      <m:rPr>
                        <m:sty m:val="p"/>
                      </m:rPr>
                      <w:rPr>
                        <w:rFonts w:ascii="Cambria Math" w:hAnsi="Cambria Math" w:cs="Times New Roman"/>
                        <w:sz w:val="36"/>
                        <w:szCs w:val="36"/>
                        <w:lang w:val="en-US"/>
                      </w:rPr>
                      <m:t>g</m:t>
                    </m:r>
                  </m:e>
                  <m:sub>
                    <m:r>
                      <m:rPr>
                        <m:sty m:val="p"/>
                      </m:rPr>
                      <w:rPr>
                        <w:rFonts w:ascii="Cambria Math" w:hAnsi="Cambria Math" w:cs="Times New Roman"/>
                        <w:sz w:val="36"/>
                        <w:szCs w:val="36"/>
                      </w:rPr>
                      <m:t>0</m:t>
                    </m:r>
                  </m:sub>
                </m:sSub>
              </m:e>
            </m:rad>
          </m:den>
        </m:f>
      </m:oMath>
      <w:r w:rsidR="00FD26B2" w:rsidRPr="000F23D4">
        <w:rPr>
          <w:rFonts w:ascii="Times New Roman" w:eastAsiaTheme="minorEastAsia" w:hAnsi="Times New Roman" w:cs="Times New Roman"/>
          <w:sz w:val="28"/>
          <w:szCs w:val="28"/>
        </w:rPr>
        <w:t xml:space="preserve"> .</w:t>
      </w:r>
    </w:p>
    <w:p w:rsidR="004E344D" w:rsidRPr="004E344D" w:rsidRDefault="004E344D" w:rsidP="00FD26B2">
      <w:pPr>
        <w:ind w:firstLine="284"/>
        <w:jc w:val="both"/>
        <w:rPr>
          <w:rFonts w:ascii="Times New Roman" w:hAnsi="Times New Roman" w:cs="Times New Roman"/>
          <w:sz w:val="28"/>
          <w:szCs w:val="28"/>
        </w:rPr>
      </w:pPr>
      <w:r w:rsidRPr="004E344D">
        <w:rPr>
          <w:rFonts w:ascii="Times New Roman" w:hAnsi="Times New Roman" w:cs="Times New Roman"/>
          <w:sz w:val="28"/>
          <w:szCs w:val="28"/>
        </w:rPr>
        <w:t>В импульсных РЛС при одноканальной обработке для реализации потенциальных возможностей необходимо выполнение условия:</w:t>
      </w:r>
    </w:p>
    <w:p w:rsidR="00FD26B2" w:rsidRPr="00140404" w:rsidRDefault="00FD26B2" w:rsidP="00FD26B2">
      <w:pPr>
        <w:ind w:firstLine="284"/>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en-US"/>
        </w:rPr>
        <w:t>α</w:t>
      </w:r>
      <w:r w:rsidRPr="00140404">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 xml:space="preserve"> </w:t>
      </w:r>
      <w:r w:rsidRPr="00140404">
        <w:rPr>
          <w:rFonts w:ascii="Times New Roman" w:hAnsi="Times New Roman" w:cs="Times New Roman"/>
          <w:sz w:val="28"/>
          <w:szCs w:val="28"/>
        </w:rPr>
        <w:t>≥</w:t>
      </w:r>
      <w:r>
        <w:rPr>
          <w:rFonts w:ascii="Times New Roman" w:hAnsi="Times New Roman" w:cs="Times New Roman"/>
          <w:sz w:val="28"/>
          <w:szCs w:val="28"/>
        </w:rPr>
        <w:t xml:space="preserve"> </w:t>
      </w:r>
      <w:r w:rsidRPr="00140404">
        <w:rPr>
          <w:rFonts w:ascii="Times New Roman" w:hAnsi="Times New Roman" w:cs="Times New Roman"/>
          <w:sz w:val="28"/>
          <w:szCs w:val="28"/>
        </w:rPr>
        <w:t>2</w:t>
      </w:r>
      <w:r>
        <w:rPr>
          <w:rFonts w:ascii="Times New Roman" w:hAnsi="Times New Roman" w:cs="Times New Roman"/>
          <w:sz w:val="28"/>
          <w:szCs w:val="28"/>
          <w:lang w:val="en-US"/>
        </w:rPr>
        <w:t>T</w:t>
      </w:r>
      <w:r>
        <w:rPr>
          <w:rFonts w:ascii="Times New Roman" w:hAnsi="Times New Roman" w:cs="Times New Roman"/>
          <w:sz w:val="28"/>
          <w:szCs w:val="28"/>
          <w:vertAlign w:val="subscript"/>
        </w:rPr>
        <w:t xml:space="preserve">И </w:t>
      </w:r>
      <w:r>
        <w:rPr>
          <w:rFonts w:ascii="Times New Roman" w:hAnsi="Times New Roman" w:cs="Times New Roman"/>
          <w:sz w:val="28"/>
          <w:szCs w:val="28"/>
        </w:rPr>
        <w:t>.</w:t>
      </w:r>
    </w:p>
    <w:p w:rsidR="00615006" w:rsidRPr="00615006" w:rsidRDefault="00615006" w:rsidP="00615006">
      <w:pPr>
        <w:ind w:firstLine="284"/>
        <w:jc w:val="both"/>
        <w:rPr>
          <w:rFonts w:ascii="Times New Roman" w:hAnsi="Times New Roman" w:cs="Times New Roman"/>
          <w:sz w:val="28"/>
          <w:szCs w:val="28"/>
        </w:rPr>
      </w:pPr>
      <w:r w:rsidRPr="00615006">
        <w:rPr>
          <w:rFonts w:ascii="Times New Roman" w:hAnsi="Times New Roman" w:cs="Times New Roman"/>
          <w:sz w:val="28"/>
          <w:szCs w:val="28"/>
        </w:rPr>
        <w:t>К другим важнейшим параметрам РЛС, определяющим ее тактические данные, относятся: зона обзора, ограничиваемая максимальной дальностью действия (</w:t>
      </w:r>
      <w:r>
        <w:rPr>
          <w:rFonts w:ascii="Times New Roman" w:hAnsi="Times New Roman" w:cs="Times New Roman"/>
          <w:sz w:val="28"/>
          <w:szCs w:val="28"/>
          <w:lang w:val="en-US"/>
        </w:rPr>
        <w:t>r</w:t>
      </w:r>
      <w:r w:rsidRPr="00615006">
        <w:rPr>
          <w:rFonts w:ascii="Times New Roman" w:hAnsi="Times New Roman" w:cs="Times New Roman"/>
          <w:sz w:val="28"/>
          <w:szCs w:val="28"/>
          <w:vertAlign w:val="subscript"/>
        </w:rPr>
        <w:t>макс</w:t>
      </w:r>
      <w:r w:rsidRPr="00615006">
        <w:rPr>
          <w:rFonts w:ascii="Times New Roman" w:hAnsi="Times New Roman" w:cs="Times New Roman"/>
          <w:sz w:val="28"/>
          <w:szCs w:val="28"/>
        </w:rPr>
        <w:t>), минимальной (</w:t>
      </w:r>
      <w:r>
        <w:rPr>
          <w:rFonts w:ascii="Times New Roman" w:hAnsi="Times New Roman" w:cs="Times New Roman"/>
          <w:sz w:val="28"/>
          <w:szCs w:val="28"/>
          <w:lang w:val="en-US"/>
        </w:rPr>
        <w:t>r</w:t>
      </w:r>
      <w:r w:rsidRPr="00615006">
        <w:rPr>
          <w:rFonts w:ascii="Times New Roman" w:hAnsi="Times New Roman" w:cs="Times New Roman"/>
          <w:sz w:val="28"/>
          <w:szCs w:val="28"/>
          <w:vertAlign w:val="subscript"/>
        </w:rPr>
        <w:t>мин</w:t>
      </w:r>
      <w:r w:rsidRPr="00615006">
        <w:rPr>
          <w:rFonts w:ascii="Times New Roman" w:hAnsi="Times New Roman" w:cs="Times New Roman"/>
          <w:sz w:val="28"/>
          <w:szCs w:val="28"/>
        </w:rPr>
        <w:t>) и секторами обзора в горизонтальной (Ф</w:t>
      </w:r>
      <w:r>
        <w:rPr>
          <w:rFonts w:ascii="Times New Roman" w:hAnsi="Times New Roman" w:cs="Times New Roman"/>
          <w:sz w:val="28"/>
          <w:szCs w:val="28"/>
          <w:vertAlign w:val="subscript"/>
        </w:rPr>
        <w:t>α</w:t>
      </w:r>
      <w:r>
        <w:rPr>
          <w:rFonts w:ascii="Times New Roman" w:hAnsi="Times New Roman" w:cs="Times New Roman"/>
          <w:sz w:val="28"/>
          <w:szCs w:val="28"/>
        </w:rPr>
        <w:t>) и вертикальной (Ф</w:t>
      </w:r>
      <w:r>
        <w:rPr>
          <w:rFonts w:ascii="Times New Roman" w:hAnsi="Times New Roman" w:cs="Times New Roman"/>
          <w:sz w:val="28"/>
          <w:szCs w:val="28"/>
          <w:vertAlign w:val="subscript"/>
        </w:rPr>
        <w:t>β</w:t>
      </w:r>
      <w:r w:rsidRPr="00615006">
        <w:rPr>
          <w:rFonts w:ascii="Times New Roman" w:hAnsi="Times New Roman" w:cs="Times New Roman"/>
          <w:sz w:val="28"/>
          <w:szCs w:val="28"/>
        </w:rPr>
        <w:t>) плоскостях, период обзора, измеряемые координаты, эксплуатационная надежность и помехозащищенность.</w:t>
      </w:r>
    </w:p>
    <w:p w:rsidR="00615006" w:rsidRPr="00615006" w:rsidRDefault="00615006" w:rsidP="00615006">
      <w:pPr>
        <w:ind w:firstLine="284"/>
        <w:jc w:val="both"/>
        <w:rPr>
          <w:rFonts w:ascii="Times New Roman" w:hAnsi="Times New Roman" w:cs="Times New Roman"/>
          <w:sz w:val="28"/>
          <w:szCs w:val="28"/>
        </w:rPr>
      </w:pPr>
      <w:r w:rsidRPr="00615006">
        <w:rPr>
          <w:rFonts w:ascii="Times New Roman" w:hAnsi="Times New Roman" w:cs="Times New Roman"/>
          <w:sz w:val="28"/>
          <w:szCs w:val="28"/>
        </w:rPr>
        <w:t>Дальность действия РЛС зависит от технических параметров станции, характеристик цели, условий распространения радиоволн, наличия и уровня помех и других факторов, изменяющихся во времени случайным образом, что определяет вероятностное значение измеренной дальности.</w:t>
      </w:r>
    </w:p>
    <w:p w:rsidR="00615006" w:rsidRPr="00140404" w:rsidRDefault="00615006" w:rsidP="00615006">
      <w:pPr>
        <w:ind w:firstLine="284"/>
        <w:jc w:val="both"/>
        <w:rPr>
          <w:rFonts w:ascii="Times New Roman" w:hAnsi="Times New Roman" w:cs="Times New Roman"/>
          <w:sz w:val="28"/>
          <w:szCs w:val="28"/>
        </w:rPr>
      </w:pPr>
      <w:r w:rsidRPr="00615006">
        <w:rPr>
          <w:rFonts w:ascii="Times New Roman" w:hAnsi="Times New Roman" w:cs="Times New Roman"/>
          <w:sz w:val="28"/>
          <w:szCs w:val="28"/>
        </w:rPr>
        <w:t>Без учета влияния земной поверхности и атмосферы на распространение радиоволн максимальная дальность действия определяется выражением:</w:t>
      </w:r>
    </w:p>
    <w:p w:rsidR="00615006" w:rsidRPr="003073AF" w:rsidRDefault="00615006" w:rsidP="00615006">
      <w:pPr>
        <w:ind w:firstLine="284"/>
        <w:jc w:val="both"/>
        <w:rPr>
          <w:rFonts w:ascii="Times New Roman" w:hAnsi="Times New Roman" w:cs="Times New Roman"/>
          <w:sz w:val="28"/>
          <w:szCs w:val="28"/>
          <w:vertAlign w:val="subscript"/>
        </w:rPr>
      </w:pPr>
      <w:r>
        <w:rPr>
          <w:rFonts w:ascii="Times New Roman" w:hAnsi="Times New Roman" w:cs="Times New Roman"/>
          <w:sz w:val="28"/>
          <w:szCs w:val="28"/>
          <w:lang w:val="en-US"/>
        </w:rPr>
        <w:t>r</w:t>
      </w:r>
      <w:r>
        <w:rPr>
          <w:rFonts w:ascii="Times New Roman" w:hAnsi="Times New Roman" w:cs="Times New Roman"/>
          <w:sz w:val="28"/>
          <w:szCs w:val="28"/>
          <w:vertAlign w:val="subscript"/>
        </w:rPr>
        <w:t xml:space="preserve">МАКС </w:t>
      </w:r>
      <w:r>
        <w:rPr>
          <w:rFonts w:ascii="Times New Roman" w:hAnsi="Times New Roman" w:cs="Times New Roman"/>
          <w:sz w:val="28"/>
          <w:szCs w:val="28"/>
        </w:rPr>
        <w:t>=</w:t>
      </w:r>
      <w:r w:rsidRPr="003073AF">
        <w:rPr>
          <w:rFonts w:ascii="Times New Roman" w:hAnsi="Times New Roman" w:cs="Times New Roman"/>
          <w:sz w:val="36"/>
          <w:szCs w:val="36"/>
        </w:rPr>
        <w:t xml:space="preserve"> </w:t>
      </w:r>
      <m:oMath>
        <m:r>
          <w:rPr>
            <w:rFonts w:ascii="Cambria Math" w:hAnsi="Cambria Math" w:cs="Times New Roman"/>
            <w:sz w:val="36"/>
            <w:szCs w:val="36"/>
          </w:rPr>
          <m:t>4</m:t>
        </m:r>
        <m:rad>
          <m:radPr>
            <m:degHide m:val="on"/>
            <m:ctrlPr>
              <w:rPr>
                <w:rFonts w:ascii="Cambria Math" w:hAnsi="Cambria Math" w:cs="Times New Roman"/>
                <w:sz w:val="36"/>
                <w:szCs w:val="36"/>
              </w:rPr>
            </m:ctrlPr>
          </m:radPr>
          <m:deg/>
          <m:e>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lang w:val="en-US"/>
                      </w:rPr>
                      <m:t>P</m:t>
                    </m:r>
                  </m:e>
                  <m:sub>
                    <m:r>
                      <m:rPr>
                        <m:sty m:val="p"/>
                      </m:rPr>
                      <w:rPr>
                        <w:rFonts w:ascii="Cambria Math" w:hAnsi="Cambria Math" w:cs="Times New Roman"/>
                        <w:sz w:val="36"/>
                        <w:szCs w:val="36"/>
                      </w:rPr>
                      <m:t>и</m:t>
                    </m:r>
                  </m:sub>
                </m:sSub>
                <m:sSubSup>
                  <m:sSubSupPr>
                    <m:ctrlPr>
                      <w:rPr>
                        <w:rFonts w:ascii="Cambria Math" w:hAnsi="Cambria Math" w:cs="Times New Roman"/>
                        <w:sz w:val="36"/>
                        <w:szCs w:val="36"/>
                      </w:rPr>
                    </m:ctrlPr>
                  </m:sSubSupPr>
                  <m:e>
                    <m:r>
                      <m:rPr>
                        <m:sty m:val="p"/>
                      </m:rPr>
                      <w:rPr>
                        <w:rFonts w:ascii="Cambria Math" w:hAnsi="Cambria Math" w:cs="Times New Roman"/>
                        <w:sz w:val="36"/>
                        <w:szCs w:val="36"/>
                        <w:lang w:val="en-US"/>
                      </w:rPr>
                      <m:t>G</m:t>
                    </m:r>
                  </m:e>
                  <m:sub>
                    <m:r>
                      <m:rPr>
                        <m:sty m:val="p"/>
                      </m:rPr>
                      <w:rPr>
                        <w:rFonts w:ascii="Cambria Math" w:hAnsi="Cambria Math" w:cs="Times New Roman"/>
                        <w:sz w:val="36"/>
                        <w:szCs w:val="36"/>
                      </w:rPr>
                      <m:t>0</m:t>
                    </m:r>
                  </m:sub>
                  <m:sup>
                    <m:r>
                      <m:rPr>
                        <m:sty m:val="p"/>
                      </m:rPr>
                      <w:rPr>
                        <w:rFonts w:ascii="Cambria Math" w:hAnsi="Cambria Math" w:cs="Times New Roman"/>
                        <w:sz w:val="36"/>
                        <w:szCs w:val="36"/>
                      </w:rPr>
                      <m:t>2</m:t>
                    </m:r>
                  </m:sup>
                </m:sSubSup>
                <m:sSup>
                  <m:sSupPr>
                    <m:ctrlPr>
                      <w:rPr>
                        <w:rFonts w:ascii="Cambria Math" w:hAnsi="Cambria Math" w:cs="Times New Roman"/>
                        <w:sz w:val="36"/>
                        <w:szCs w:val="36"/>
                      </w:rPr>
                    </m:ctrlPr>
                  </m:sSupPr>
                  <m:e>
                    <m:r>
                      <m:rPr>
                        <m:sty m:val="p"/>
                      </m:rPr>
                      <w:rPr>
                        <w:rFonts w:ascii="Cambria Math" w:hAnsi="Cambria Math" w:cs="Times New Roman"/>
                        <w:sz w:val="36"/>
                        <w:szCs w:val="36"/>
                      </w:rPr>
                      <m:t>λ</m:t>
                    </m:r>
                  </m:e>
                  <m:sup>
                    <m:r>
                      <m:rPr>
                        <m:sty m:val="p"/>
                      </m:rPr>
                      <w:rPr>
                        <w:rFonts w:ascii="Cambria Math" w:hAnsi="Cambria Math" w:cs="Times New Roman"/>
                        <w:sz w:val="36"/>
                        <w:szCs w:val="36"/>
                      </w:rPr>
                      <m:t>2</m:t>
                    </m:r>
                  </m:sup>
                </m:sSup>
                <m:sSub>
                  <m:sSubPr>
                    <m:ctrlPr>
                      <w:rPr>
                        <w:rFonts w:ascii="Cambria Math" w:hAnsi="Cambria Math" w:cs="Times New Roman"/>
                        <w:sz w:val="36"/>
                        <w:szCs w:val="36"/>
                      </w:rPr>
                    </m:ctrlPr>
                  </m:sSubPr>
                  <m:e>
                    <m:r>
                      <m:rPr>
                        <m:sty m:val="p"/>
                      </m:rPr>
                      <w:rPr>
                        <w:rFonts w:ascii="Cambria Math" w:hAnsi="Cambria Math" w:cs="Times New Roman"/>
                        <w:sz w:val="36"/>
                        <w:szCs w:val="36"/>
                      </w:rPr>
                      <m:t>σ</m:t>
                    </m:r>
                  </m:e>
                  <m:sub>
                    <m:r>
                      <m:rPr>
                        <m:sty m:val="p"/>
                      </m:rPr>
                      <w:rPr>
                        <w:rFonts w:ascii="Cambria Math" w:hAnsi="Cambria Math" w:cs="Times New Roman"/>
                        <w:sz w:val="36"/>
                        <w:szCs w:val="36"/>
                      </w:rPr>
                      <m:t>ц</m:t>
                    </m:r>
                  </m:sub>
                </m:sSub>
              </m:num>
              <m:den>
                <m:sSup>
                  <m:sSupPr>
                    <m:ctrlPr>
                      <w:rPr>
                        <w:rFonts w:ascii="Cambria Math" w:hAnsi="Cambria Math" w:cs="Times New Roman"/>
                        <w:sz w:val="36"/>
                        <w:szCs w:val="36"/>
                      </w:rPr>
                    </m:ctrlPr>
                  </m:sSupPr>
                  <m:e>
                    <m:r>
                      <m:rPr>
                        <m:sty m:val="p"/>
                      </m:rPr>
                      <w:rPr>
                        <w:rFonts w:ascii="Cambria Math" w:hAnsi="Cambria Math" w:cs="Times New Roman"/>
                        <w:sz w:val="36"/>
                        <w:szCs w:val="36"/>
                      </w:rPr>
                      <m:t>(4π)</m:t>
                    </m:r>
                  </m:e>
                  <m:sup>
                    <m:r>
                      <m:rPr>
                        <m:sty m:val="p"/>
                      </m:rPr>
                      <w:rPr>
                        <w:rFonts w:ascii="Cambria Math" w:hAnsi="Cambria Math" w:cs="Times New Roman"/>
                        <w:sz w:val="36"/>
                        <w:szCs w:val="36"/>
                      </w:rPr>
                      <m:t>3</m:t>
                    </m:r>
                  </m:sup>
                </m:sSup>
                <m:sSub>
                  <m:sSubPr>
                    <m:ctrlPr>
                      <w:rPr>
                        <w:rFonts w:ascii="Cambria Math" w:hAnsi="Cambria Math" w:cs="Times New Roman"/>
                        <w:sz w:val="36"/>
                        <w:szCs w:val="36"/>
                      </w:rPr>
                    </m:ctrlPr>
                  </m:sSubPr>
                  <m:e>
                    <m:r>
                      <m:rPr>
                        <m:sty m:val="p"/>
                      </m:rPr>
                      <w:rPr>
                        <w:rFonts w:ascii="Cambria Math" w:hAnsi="Cambria Math" w:cs="Times New Roman"/>
                        <w:sz w:val="36"/>
                        <w:szCs w:val="36"/>
                        <w:lang w:val="en-US"/>
                      </w:rPr>
                      <m:t>P</m:t>
                    </m:r>
                  </m:e>
                  <m:sub>
                    <m:r>
                      <m:rPr>
                        <m:sty m:val="p"/>
                      </m:rPr>
                      <w:rPr>
                        <w:rFonts w:ascii="Cambria Math" w:hAnsi="Cambria Math" w:cs="Times New Roman"/>
                        <w:sz w:val="36"/>
                        <w:szCs w:val="36"/>
                      </w:rPr>
                      <m:t>0</m:t>
                    </m:r>
                  </m:sub>
                </m:sSub>
              </m:den>
            </m:f>
          </m:e>
        </m:rad>
      </m:oMath>
      <w:r w:rsidRPr="003073AF">
        <w:rPr>
          <w:rFonts w:ascii="Cambria Math" w:hAnsi="Cambria Math" w:cs="Times New Roman"/>
          <w:sz w:val="28"/>
          <w:szCs w:val="28"/>
          <w:vertAlign w:val="subscript"/>
        </w:rPr>
        <w:t xml:space="preserve"> </w:t>
      </w:r>
      <w:r w:rsidR="003073AF" w:rsidRPr="003073AF">
        <w:rPr>
          <w:rFonts w:ascii="Cambria Math" w:hAnsi="Cambria Math" w:cs="Times New Roman"/>
          <w:sz w:val="28"/>
          <w:szCs w:val="28"/>
          <w:vertAlign w:val="subscript"/>
        </w:rPr>
        <w:t xml:space="preserve"> </w:t>
      </w:r>
      <w:r w:rsidR="003073AF" w:rsidRPr="003073AF">
        <w:rPr>
          <w:rFonts w:ascii="Cambria Math" w:hAnsi="Cambria Math" w:cs="Times New Roman"/>
          <w:sz w:val="28"/>
          <w:szCs w:val="28"/>
        </w:rPr>
        <w:t xml:space="preserve"> ,</w:t>
      </w:r>
      <w:r>
        <w:rPr>
          <w:rFonts w:ascii="Times New Roman" w:hAnsi="Times New Roman" w:cs="Times New Roman"/>
          <w:sz w:val="28"/>
          <w:szCs w:val="28"/>
          <w:vertAlign w:val="subscript"/>
        </w:rPr>
        <w:t xml:space="preserve">  </w:t>
      </w:r>
    </w:p>
    <w:p w:rsidR="003073AF" w:rsidRPr="003073AF" w:rsidRDefault="003073AF" w:rsidP="003073AF">
      <w:pPr>
        <w:ind w:firstLine="284"/>
        <w:jc w:val="both"/>
        <w:rPr>
          <w:rFonts w:ascii="Times New Roman" w:hAnsi="Times New Roman" w:cs="Times New Roman"/>
          <w:sz w:val="28"/>
          <w:szCs w:val="28"/>
        </w:rPr>
      </w:pPr>
      <w:r w:rsidRPr="003073AF">
        <w:rPr>
          <w:rFonts w:ascii="Times New Roman" w:hAnsi="Times New Roman" w:cs="Times New Roman"/>
          <w:sz w:val="28"/>
          <w:szCs w:val="28"/>
        </w:rPr>
        <w:t>где Р</w:t>
      </w:r>
      <w:r w:rsidRPr="003073AF">
        <w:rPr>
          <w:rFonts w:ascii="Times New Roman" w:hAnsi="Times New Roman" w:cs="Times New Roman"/>
          <w:sz w:val="28"/>
          <w:szCs w:val="28"/>
          <w:vertAlign w:val="subscript"/>
        </w:rPr>
        <w:t>и</w:t>
      </w:r>
      <w:r w:rsidRPr="003073AF">
        <w:rPr>
          <w:rFonts w:ascii="Times New Roman" w:hAnsi="Times New Roman" w:cs="Times New Roman"/>
          <w:sz w:val="28"/>
          <w:szCs w:val="28"/>
        </w:rPr>
        <w:t xml:space="preserve"> - мощность излучения; </w:t>
      </w:r>
      <w:r w:rsidRPr="003073AF">
        <w:rPr>
          <w:rFonts w:ascii="Times New Roman" w:hAnsi="Times New Roman" w:cs="Times New Roman"/>
          <w:sz w:val="28"/>
          <w:szCs w:val="28"/>
          <w:lang w:val="en-US"/>
        </w:rPr>
        <w:t>G</w:t>
      </w:r>
      <w:r w:rsidRPr="003073AF">
        <w:rPr>
          <w:rFonts w:ascii="Times New Roman" w:hAnsi="Times New Roman" w:cs="Times New Roman"/>
          <w:sz w:val="28"/>
          <w:szCs w:val="28"/>
          <w:vertAlign w:val="subscript"/>
        </w:rPr>
        <w:t>0</w:t>
      </w:r>
      <w:r w:rsidRPr="003073AF">
        <w:rPr>
          <w:rFonts w:ascii="Times New Roman" w:hAnsi="Times New Roman" w:cs="Times New Roman"/>
          <w:sz w:val="28"/>
          <w:szCs w:val="28"/>
        </w:rPr>
        <w:t xml:space="preserve"> - </w:t>
      </w:r>
      <w:r>
        <w:rPr>
          <w:rFonts w:ascii="Times New Roman" w:hAnsi="Times New Roman" w:cs="Times New Roman"/>
          <w:sz w:val="28"/>
          <w:szCs w:val="28"/>
        </w:rPr>
        <w:t xml:space="preserve">коэффициент усиления антенны; </w:t>
      </w:r>
      <m:oMath>
        <m:r>
          <w:rPr>
            <w:rFonts w:ascii="Cambria Math" w:hAnsi="Cambria Math" w:cs="Times New Roman"/>
            <w:sz w:val="36"/>
            <w:szCs w:val="36"/>
          </w:rPr>
          <m:t>λ</m:t>
        </m:r>
      </m:oMath>
      <w:r>
        <w:rPr>
          <w:rFonts w:ascii="Times New Roman" w:hAnsi="Times New Roman" w:cs="Times New Roman"/>
          <w:sz w:val="28"/>
          <w:szCs w:val="28"/>
        </w:rPr>
        <w:t xml:space="preserve"> </w:t>
      </w:r>
      <w:r w:rsidRPr="003073AF">
        <w:rPr>
          <w:rFonts w:ascii="Times New Roman" w:hAnsi="Times New Roman" w:cs="Times New Roman"/>
          <w:sz w:val="28"/>
          <w:szCs w:val="28"/>
        </w:rPr>
        <w:t xml:space="preserve">- длина волны; </w:t>
      </w:r>
      <m:oMath>
        <m:sSub>
          <m:sSubPr>
            <m:ctrlPr>
              <w:rPr>
                <w:rFonts w:ascii="Cambria Math" w:hAnsi="Cambria Math" w:cs="Times New Roman"/>
                <w:i/>
                <w:sz w:val="36"/>
                <w:szCs w:val="36"/>
              </w:rPr>
            </m:ctrlPr>
          </m:sSubPr>
          <m:e>
            <m:r>
              <w:rPr>
                <w:rFonts w:ascii="Cambria Math" w:hAnsi="Cambria Math" w:cs="Times New Roman"/>
                <w:sz w:val="36"/>
                <w:szCs w:val="36"/>
              </w:rPr>
              <m:t>σ</m:t>
            </m:r>
          </m:e>
          <m:sub>
            <m:r>
              <w:rPr>
                <w:rFonts w:ascii="Cambria Math" w:hAnsi="Cambria Math" w:cs="Times New Roman"/>
                <w:sz w:val="36"/>
                <w:szCs w:val="36"/>
              </w:rPr>
              <m:t>ц</m:t>
            </m:r>
          </m:sub>
        </m:sSub>
      </m:oMath>
      <w:r w:rsidRPr="003073AF">
        <w:rPr>
          <w:rFonts w:ascii="Times New Roman" w:hAnsi="Times New Roman" w:cs="Times New Roman"/>
          <w:sz w:val="28"/>
          <w:szCs w:val="28"/>
        </w:rPr>
        <w:t xml:space="preserve"> - эффективная поверхность рассеяния цели (так как РЛС «Гроза» предназначена для определения местоположения метеообразований, то </w:t>
      </w:r>
      <m:oMath>
        <m:sSub>
          <m:sSubPr>
            <m:ctrlPr>
              <w:rPr>
                <w:rFonts w:ascii="Cambria Math" w:hAnsi="Cambria Math" w:cs="Times New Roman"/>
                <w:i/>
                <w:sz w:val="36"/>
                <w:szCs w:val="36"/>
              </w:rPr>
            </m:ctrlPr>
          </m:sSubPr>
          <m:e>
            <m:r>
              <w:rPr>
                <w:rFonts w:ascii="Cambria Math" w:hAnsi="Cambria Math" w:cs="Times New Roman"/>
                <w:sz w:val="36"/>
                <w:szCs w:val="36"/>
              </w:rPr>
              <m:t>σ</m:t>
            </m:r>
          </m:e>
          <m:sub>
            <m:r>
              <w:rPr>
                <w:rFonts w:ascii="Cambria Math" w:hAnsi="Cambria Math" w:cs="Times New Roman"/>
                <w:sz w:val="36"/>
                <w:szCs w:val="36"/>
              </w:rPr>
              <m:t>ц</m:t>
            </m:r>
          </m:sub>
        </m:sSub>
      </m:oMath>
      <w:r>
        <w:rPr>
          <w:rFonts w:ascii="Times New Roman" w:hAnsi="Times New Roman" w:cs="Times New Roman"/>
          <w:sz w:val="28"/>
          <w:szCs w:val="28"/>
        </w:rPr>
        <w:t>=10000м</w:t>
      </w:r>
      <w:r w:rsidRPr="003073AF">
        <w:rPr>
          <w:rFonts w:ascii="Times New Roman" w:hAnsi="Times New Roman" w:cs="Times New Roman"/>
          <w:sz w:val="28"/>
          <w:szCs w:val="28"/>
          <w:vertAlign w:val="subscript"/>
        </w:rPr>
        <w:t>2</w:t>
      </w:r>
      <w:r w:rsidRPr="003073AF">
        <w:rPr>
          <w:rFonts w:ascii="Times New Roman" w:hAnsi="Times New Roman" w:cs="Times New Roman"/>
          <w:sz w:val="28"/>
          <w:szCs w:val="28"/>
        </w:rPr>
        <w:t>); Р</w:t>
      </w:r>
      <w:r w:rsidRPr="003073AF">
        <w:rPr>
          <w:rFonts w:ascii="Times New Roman" w:hAnsi="Times New Roman" w:cs="Times New Roman"/>
          <w:sz w:val="28"/>
          <w:szCs w:val="28"/>
          <w:vertAlign w:val="subscript"/>
        </w:rPr>
        <w:t>0</w:t>
      </w:r>
      <w:r w:rsidRPr="003073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073AF">
        <w:rPr>
          <w:rFonts w:ascii="Times New Roman" w:hAnsi="Times New Roman" w:cs="Times New Roman"/>
          <w:sz w:val="28"/>
          <w:szCs w:val="28"/>
        </w:rPr>
        <w:t>чувствительность приемника.</w:t>
      </w:r>
    </w:p>
    <w:p w:rsidR="003073AF" w:rsidRDefault="003073AF" w:rsidP="003073AF">
      <w:pPr>
        <w:ind w:firstLine="284"/>
        <w:jc w:val="both"/>
        <w:rPr>
          <w:rFonts w:ascii="Times New Roman" w:hAnsi="Times New Roman" w:cs="Times New Roman"/>
          <w:sz w:val="28"/>
          <w:szCs w:val="28"/>
        </w:rPr>
      </w:pPr>
      <w:r w:rsidRPr="003073AF">
        <w:rPr>
          <w:rFonts w:ascii="Times New Roman" w:hAnsi="Times New Roman" w:cs="Times New Roman"/>
          <w:sz w:val="28"/>
          <w:szCs w:val="28"/>
        </w:rPr>
        <w:t xml:space="preserve">Это выражение может быть также представлено в других эквивалентных видах, если использовать известную зависимость между коэффициентом усиления </w:t>
      </w:r>
      <w:r w:rsidRPr="003073AF">
        <w:rPr>
          <w:rFonts w:ascii="Times New Roman" w:hAnsi="Times New Roman" w:cs="Times New Roman"/>
          <w:sz w:val="28"/>
          <w:szCs w:val="28"/>
          <w:lang w:val="en-US"/>
        </w:rPr>
        <w:t>G</w:t>
      </w:r>
      <w:r w:rsidRPr="003073AF">
        <w:rPr>
          <w:rFonts w:ascii="Times New Roman" w:hAnsi="Times New Roman" w:cs="Times New Roman"/>
          <w:sz w:val="28"/>
          <w:szCs w:val="28"/>
          <w:vertAlign w:val="subscript"/>
        </w:rPr>
        <w:t>0</w:t>
      </w:r>
      <w:r w:rsidRPr="003073AF">
        <w:rPr>
          <w:rFonts w:ascii="Times New Roman" w:hAnsi="Times New Roman" w:cs="Times New Roman"/>
          <w:sz w:val="28"/>
          <w:szCs w:val="28"/>
        </w:rPr>
        <w:t xml:space="preserve"> </w:t>
      </w:r>
      <w:r>
        <w:rPr>
          <w:rFonts w:ascii="Times New Roman" w:hAnsi="Times New Roman" w:cs="Times New Roman"/>
          <w:sz w:val="28"/>
          <w:szCs w:val="28"/>
        </w:rPr>
        <w:t>и рас</w:t>
      </w:r>
      <w:r w:rsidRPr="003073AF">
        <w:rPr>
          <w:rFonts w:ascii="Times New Roman" w:hAnsi="Times New Roman" w:cs="Times New Roman"/>
          <w:sz w:val="28"/>
          <w:szCs w:val="28"/>
        </w:rPr>
        <w:t xml:space="preserve">крывом антенны </w:t>
      </w:r>
      <w:r w:rsidRPr="003073AF">
        <w:rPr>
          <w:rFonts w:ascii="Times New Roman" w:hAnsi="Times New Roman" w:cs="Times New Roman"/>
          <w:sz w:val="28"/>
          <w:szCs w:val="28"/>
          <w:lang w:val="en-US"/>
        </w:rPr>
        <w:t>S</w:t>
      </w:r>
      <w:r w:rsidRPr="003073AF">
        <w:rPr>
          <w:rFonts w:ascii="Times New Roman" w:hAnsi="Times New Roman" w:cs="Times New Roman"/>
          <w:sz w:val="28"/>
          <w:szCs w:val="28"/>
          <w:vertAlign w:val="subscript"/>
          <w:lang w:val="en-US"/>
        </w:rPr>
        <w:t>a</w:t>
      </w:r>
      <w:r>
        <w:rPr>
          <w:rFonts w:ascii="Times New Roman" w:hAnsi="Times New Roman" w:cs="Times New Roman"/>
          <w:sz w:val="28"/>
          <w:szCs w:val="28"/>
          <w:vertAlign w:val="subscript"/>
        </w:rPr>
        <w:t xml:space="preserve"> </w:t>
      </w:r>
      <w:r w:rsidRPr="003073AF">
        <w:rPr>
          <w:rFonts w:ascii="Times New Roman" w:hAnsi="Times New Roman" w:cs="Times New Roman"/>
          <w:sz w:val="28"/>
          <w:szCs w:val="28"/>
        </w:rPr>
        <w:t>:</w:t>
      </w:r>
    </w:p>
    <w:p w:rsidR="003073AF" w:rsidRPr="00140404" w:rsidRDefault="00650906" w:rsidP="003073AF">
      <w:pPr>
        <w:ind w:firstLine="284"/>
        <w:jc w:val="both"/>
        <w:rPr>
          <w:rFonts w:ascii="Times New Roman" w:eastAsiaTheme="minorEastAsia" w:hAnsi="Times New Roman" w:cs="Times New Roman"/>
          <w:sz w:val="28"/>
          <w:szCs w:val="28"/>
        </w:rPr>
      </w:pPr>
      <m:oMath>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G</m:t>
            </m:r>
          </m:e>
          <m:sub>
            <m:r>
              <m:rPr>
                <m:sty m:val="p"/>
              </m:rPr>
              <w:rPr>
                <w:rFonts w:ascii="Cambria Math" w:hAnsi="Cambria Math" w:cs="Times New Roman"/>
                <w:sz w:val="36"/>
                <w:szCs w:val="36"/>
              </w:rPr>
              <m:t>0</m:t>
            </m:r>
          </m:sub>
        </m:sSub>
        <m:r>
          <m:rPr>
            <m:sty m:val="p"/>
          </m:rPr>
          <w:rPr>
            <w:rFonts w:ascii="Cambria Math" w:hAnsi="Cambria Math" w:cs="Times New Roman"/>
            <w:sz w:val="36"/>
            <w:szCs w:val="36"/>
          </w:rPr>
          <m:t>=</m:t>
        </m:r>
        <m:f>
          <m:fPr>
            <m:ctrlPr>
              <w:rPr>
                <w:rFonts w:ascii="Cambria Math" w:hAnsi="Cambria Math" w:cs="Times New Roman"/>
                <w:sz w:val="36"/>
                <w:szCs w:val="36"/>
                <w:lang w:val="en-US"/>
              </w:rPr>
            </m:ctrlPr>
          </m:fPr>
          <m:num>
            <m:r>
              <m:rPr>
                <m:sty m:val="p"/>
              </m:rPr>
              <w:rPr>
                <w:rFonts w:ascii="Cambria Math" w:hAnsi="Cambria Math" w:cs="Times New Roman"/>
                <w:sz w:val="36"/>
                <w:szCs w:val="36"/>
              </w:rPr>
              <m:t>4</m:t>
            </m:r>
            <m:r>
              <m:rPr>
                <m:sty m:val="p"/>
              </m:rPr>
              <w:rPr>
                <w:rFonts w:ascii="Cambria Math" w:hAnsi="Cambria Math" w:cs="Times New Roman"/>
                <w:sz w:val="36"/>
                <w:szCs w:val="36"/>
                <w:lang w:val="en-US"/>
              </w:rPr>
              <m:t>π</m:t>
            </m:r>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S</m:t>
                </m:r>
              </m:e>
              <m:sub>
                <m:r>
                  <m:rPr>
                    <m:sty m:val="p"/>
                  </m:rPr>
                  <w:rPr>
                    <w:rFonts w:ascii="Cambria Math" w:hAnsi="Cambria Math" w:cs="Times New Roman"/>
                    <w:sz w:val="36"/>
                    <w:szCs w:val="36"/>
                  </w:rPr>
                  <m:t>0</m:t>
                </m:r>
              </m:sub>
            </m:sSub>
          </m:num>
          <m:den>
            <m:sSup>
              <m:sSupPr>
                <m:ctrlPr>
                  <w:rPr>
                    <w:rFonts w:ascii="Cambria Math" w:hAnsi="Cambria Math" w:cs="Times New Roman"/>
                    <w:sz w:val="36"/>
                    <w:szCs w:val="36"/>
                    <w:lang w:val="en-US"/>
                  </w:rPr>
                </m:ctrlPr>
              </m:sSupPr>
              <m:e>
                <m:r>
                  <m:rPr>
                    <m:sty m:val="p"/>
                  </m:rPr>
                  <w:rPr>
                    <w:rFonts w:ascii="Cambria Math" w:hAnsi="Cambria Math" w:cs="Times New Roman"/>
                    <w:sz w:val="36"/>
                    <w:szCs w:val="36"/>
                    <w:lang w:val="en-US"/>
                  </w:rPr>
                  <m:t>λ</m:t>
                </m:r>
              </m:e>
              <m:sup>
                <m:r>
                  <m:rPr>
                    <m:sty m:val="p"/>
                  </m:rPr>
                  <w:rPr>
                    <w:rFonts w:ascii="Cambria Math" w:hAnsi="Cambria Math" w:cs="Times New Roman"/>
                    <w:sz w:val="36"/>
                    <w:szCs w:val="36"/>
                  </w:rPr>
                  <m:t>2</m:t>
                </m:r>
              </m:sup>
            </m:sSup>
          </m:den>
        </m:f>
      </m:oMath>
      <w:r w:rsidR="003073AF" w:rsidRPr="00140404">
        <w:rPr>
          <w:rFonts w:ascii="Times New Roman" w:eastAsiaTheme="minorEastAsia" w:hAnsi="Times New Roman" w:cs="Times New Roman"/>
          <w:sz w:val="28"/>
          <w:szCs w:val="28"/>
        </w:rPr>
        <w:t xml:space="preserve"> ,  </w:t>
      </w:r>
      <w:r w:rsidR="003073AF" w:rsidRPr="003073AF">
        <w:rPr>
          <w:rFonts w:ascii="Times New Roman" w:eastAsiaTheme="minorEastAsia" w:hAnsi="Times New Roman" w:cs="Times New Roman"/>
          <w:sz w:val="32"/>
          <w:szCs w:val="32"/>
          <w:lang w:val="en-US"/>
        </w:rPr>
        <w:t>S</w:t>
      </w:r>
      <w:r w:rsidR="003073AF" w:rsidRPr="003073AF">
        <w:rPr>
          <w:rFonts w:ascii="Times New Roman" w:eastAsiaTheme="minorEastAsia" w:hAnsi="Times New Roman" w:cs="Times New Roman"/>
          <w:sz w:val="32"/>
          <w:szCs w:val="32"/>
          <w:vertAlign w:val="subscript"/>
          <w:lang w:val="en-US"/>
        </w:rPr>
        <w:t>a</w:t>
      </w:r>
      <w:r w:rsidR="003073AF" w:rsidRPr="00140404">
        <w:rPr>
          <w:rFonts w:ascii="Times New Roman" w:eastAsiaTheme="minorEastAsia" w:hAnsi="Times New Roman" w:cs="Times New Roman"/>
          <w:sz w:val="32"/>
          <w:szCs w:val="32"/>
          <w:vertAlign w:val="subscript"/>
        </w:rPr>
        <w:t xml:space="preserve"> </w:t>
      </w:r>
      <w:r w:rsidR="003073AF" w:rsidRPr="00140404">
        <w:rPr>
          <w:rFonts w:ascii="Times New Roman" w:eastAsiaTheme="minorEastAsia" w:hAnsi="Times New Roman" w:cs="Times New Roman"/>
          <w:sz w:val="32"/>
          <w:szCs w:val="32"/>
        </w:rPr>
        <w:t>= (0,5…0,7)</w:t>
      </w:r>
      <w:r w:rsidR="003073AF" w:rsidRPr="003073AF">
        <w:rPr>
          <w:rFonts w:ascii="Times New Roman" w:eastAsiaTheme="minorEastAsia" w:hAnsi="Times New Roman" w:cs="Times New Roman"/>
          <w:sz w:val="32"/>
          <w:szCs w:val="32"/>
          <w:lang w:val="en-US"/>
        </w:rPr>
        <w:t>S</w:t>
      </w:r>
      <w:r w:rsidR="003073AF" w:rsidRPr="003073AF">
        <w:rPr>
          <w:rFonts w:ascii="Times New Roman" w:eastAsiaTheme="minorEastAsia" w:hAnsi="Times New Roman" w:cs="Times New Roman"/>
          <w:sz w:val="32"/>
          <w:szCs w:val="32"/>
          <w:vertAlign w:val="subscript"/>
          <w:lang w:val="en-US"/>
        </w:rPr>
        <w:t>p</w:t>
      </w:r>
      <w:r w:rsidR="003073AF" w:rsidRPr="00140404">
        <w:rPr>
          <w:rFonts w:ascii="Times New Roman" w:eastAsiaTheme="minorEastAsia" w:hAnsi="Times New Roman" w:cs="Times New Roman"/>
          <w:sz w:val="28"/>
          <w:szCs w:val="28"/>
        </w:rPr>
        <w:t xml:space="preserve"> ,</w:t>
      </w:r>
    </w:p>
    <w:p w:rsidR="008B6CE0" w:rsidRPr="008B6CE0" w:rsidRDefault="003073AF" w:rsidP="008B6CE0">
      <w:pPr>
        <w:ind w:firstLine="284"/>
        <w:jc w:val="both"/>
        <w:rPr>
          <w:rFonts w:ascii="Times New Roman" w:hAnsi="Times New Roman" w:cs="Times New Roman"/>
          <w:sz w:val="28"/>
          <w:szCs w:val="28"/>
        </w:rPr>
      </w:pPr>
      <w:r w:rsidRPr="003073AF">
        <w:rPr>
          <w:rFonts w:ascii="Times New Roman" w:hAnsi="Times New Roman" w:cs="Times New Roman"/>
          <w:sz w:val="28"/>
          <w:szCs w:val="28"/>
        </w:rPr>
        <w:t xml:space="preserve">где </w:t>
      </w:r>
      <w:r w:rsidRPr="003073AF">
        <w:rPr>
          <w:rFonts w:ascii="Times New Roman" w:hAnsi="Times New Roman" w:cs="Times New Roman"/>
          <w:sz w:val="28"/>
          <w:szCs w:val="28"/>
          <w:lang w:val="en-US"/>
        </w:rPr>
        <w:t>S</w:t>
      </w:r>
      <w:r w:rsidRPr="003073AF">
        <w:rPr>
          <w:rFonts w:ascii="Times New Roman" w:hAnsi="Times New Roman" w:cs="Times New Roman"/>
          <w:sz w:val="28"/>
          <w:szCs w:val="28"/>
          <w:vertAlign w:val="subscript"/>
          <w:lang w:val="en-US"/>
        </w:rPr>
        <w:t>p</w:t>
      </w:r>
      <w:r w:rsidRPr="003073AF">
        <w:rPr>
          <w:rFonts w:ascii="Times New Roman" w:hAnsi="Times New Roman" w:cs="Times New Roman"/>
          <w:sz w:val="28"/>
          <w:szCs w:val="28"/>
        </w:rPr>
        <w:t xml:space="preserve"> - геометрическая площадь раскрыва антенны. При этом:</w:t>
      </w:r>
    </w:p>
    <w:p w:rsidR="008B6CE0" w:rsidRDefault="008B6CE0" w:rsidP="008B6CE0">
      <w:pPr>
        <w:jc w:val="both"/>
        <w:rPr>
          <w:rFonts w:ascii="Times New Roman" w:eastAsiaTheme="minorEastAsia" w:hAnsi="Times New Roman" w:cs="Times New Roman"/>
          <w:sz w:val="36"/>
          <w:szCs w:val="36"/>
        </w:rPr>
      </w:pPr>
      <w:r>
        <w:rPr>
          <w:rFonts w:ascii="Times New Roman" w:eastAsiaTheme="minorEastAsia" w:hAnsi="Times New Roman" w:cs="Times New Roman"/>
          <w:sz w:val="36"/>
          <w:szCs w:val="36"/>
        </w:rPr>
        <w:t xml:space="preserve">   </w:t>
      </w:r>
      <m:oMath>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G</m:t>
            </m:r>
          </m:e>
          <m:sub>
            <m:r>
              <m:rPr>
                <m:sty m:val="p"/>
              </m:rPr>
              <w:rPr>
                <w:rFonts w:ascii="Cambria Math" w:hAnsi="Cambria Math" w:cs="Times New Roman"/>
                <w:sz w:val="36"/>
                <w:szCs w:val="36"/>
              </w:rPr>
              <m:t>КНД</m:t>
            </m:r>
          </m:sub>
        </m:sSub>
        <m:r>
          <m:rPr>
            <m:sty m:val="p"/>
          </m:rPr>
          <w:rPr>
            <w:rFonts w:ascii="Cambria Math" w:hAnsi="Cambria Math" w:cs="Times New Roman"/>
            <w:sz w:val="36"/>
            <w:szCs w:val="36"/>
          </w:rPr>
          <m:t>=</m:t>
        </m:r>
        <m:f>
          <m:fPr>
            <m:ctrlPr>
              <w:rPr>
                <w:rFonts w:ascii="Cambria Math" w:hAnsi="Cambria Math" w:cs="Times New Roman"/>
                <w:sz w:val="36"/>
                <w:szCs w:val="36"/>
                <w:lang w:val="en-US"/>
              </w:rPr>
            </m:ctrlPr>
          </m:fPr>
          <m:num>
            <m:r>
              <m:rPr>
                <m:sty m:val="p"/>
              </m:rPr>
              <w:rPr>
                <w:rFonts w:ascii="Cambria Math" w:hAnsi="Cambria Math" w:cs="Times New Roman"/>
                <w:sz w:val="36"/>
                <w:szCs w:val="36"/>
              </w:rPr>
              <m:t>4</m:t>
            </m:r>
            <m:r>
              <m:rPr>
                <m:sty m:val="p"/>
              </m:rPr>
              <w:rPr>
                <w:rFonts w:ascii="Cambria Math" w:hAnsi="Cambria Math" w:cs="Times New Roman"/>
                <w:sz w:val="36"/>
                <w:szCs w:val="36"/>
                <w:lang w:val="en-US"/>
              </w:rPr>
              <m:t>π</m:t>
            </m:r>
          </m:num>
          <m:den>
            <m:r>
              <m:rPr>
                <m:sty m:val="p"/>
              </m:rPr>
              <w:rPr>
                <w:rFonts w:ascii="Cambria Math" w:hAnsi="Cambria Math" w:cs="Times New Roman"/>
                <w:sz w:val="36"/>
                <w:szCs w:val="36"/>
                <w:lang w:val="en-US"/>
              </w:rPr>
              <m:t>Δ</m:t>
            </m:r>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θ</m:t>
                </m:r>
              </m:e>
              <m:sub>
                <m:r>
                  <m:rPr>
                    <m:sty m:val="p"/>
                  </m:rPr>
                  <w:rPr>
                    <w:rFonts w:ascii="Cambria Math" w:hAnsi="Cambria Math" w:cs="Times New Roman"/>
                    <w:sz w:val="36"/>
                    <w:szCs w:val="36"/>
                    <w:lang w:val="en-US"/>
                  </w:rPr>
                  <m:t>β</m:t>
                </m:r>
              </m:sub>
            </m:sSub>
            <m:r>
              <m:rPr>
                <m:sty m:val="p"/>
              </m:rPr>
              <w:rPr>
                <w:rFonts w:ascii="Cambria Math" w:hAnsi="Cambria Math" w:cs="Times New Roman"/>
                <w:sz w:val="36"/>
                <w:szCs w:val="36"/>
                <w:lang w:val="en-US"/>
              </w:rPr>
              <m:t>Δ</m:t>
            </m:r>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θ</m:t>
                </m:r>
              </m:e>
              <m:sub>
                <m:r>
                  <m:rPr>
                    <m:sty m:val="p"/>
                  </m:rPr>
                  <w:rPr>
                    <w:rFonts w:ascii="Cambria Math" w:hAnsi="Cambria Math" w:cs="Times New Roman"/>
                    <w:sz w:val="36"/>
                    <w:szCs w:val="36"/>
                    <w:lang w:val="en-US"/>
                  </w:rPr>
                  <m:t>ε</m:t>
                </m:r>
              </m:sub>
            </m:sSub>
          </m:den>
        </m:f>
      </m:oMath>
      <w:r>
        <w:rPr>
          <w:rFonts w:ascii="Times New Roman" w:eastAsiaTheme="minorEastAsia" w:hAnsi="Times New Roman" w:cs="Times New Roman"/>
          <w:sz w:val="36"/>
          <w:szCs w:val="36"/>
        </w:rPr>
        <w:t xml:space="preserve"> ,</w:t>
      </w:r>
    </w:p>
    <w:p w:rsidR="008B6CE0" w:rsidRDefault="008B6CE0" w:rsidP="000B24CF">
      <w:pPr>
        <w:ind w:firstLine="284"/>
        <w:jc w:val="both"/>
        <w:rPr>
          <w:rFonts w:ascii="Times New Roman" w:hAnsi="Times New Roman" w:cs="Times New Roman"/>
          <w:sz w:val="28"/>
          <w:szCs w:val="28"/>
        </w:rPr>
      </w:pPr>
      <w:r w:rsidRPr="008B6CE0">
        <w:rPr>
          <w:rFonts w:ascii="Times New Roman" w:hAnsi="Times New Roman" w:cs="Times New Roman"/>
          <w:sz w:val="28"/>
          <w:szCs w:val="28"/>
        </w:rPr>
        <w:t xml:space="preserve">где </w:t>
      </w:r>
      <m:oMath>
        <m:r>
          <m:rPr>
            <m:sty m:val="p"/>
          </m:rPr>
          <w:rPr>
            <w:rFonts w:ascii="Cambria Math" w:hAnsi="Cambria Math" w:cs="Times New Roman"/>
            <w:sz w:val="32"/>
            <w:szCs w:val="32"/>
            <w:lang w:val="en-US"/>
          </w:rPr>
          <m:t>Δ</m:t>
        </m:r>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θ</m:t>
            </m:r>
          </m:e>
          <m:sub>
            <m:r>
              <m:rPr>
                <m:sty m:val="p"/>
              </m:rPr>
              <w:rPr>
                <w:rFonts w:ascii="Cambria Math" w:hAnsi="Cambria Math" w:cs="Times New Roman"/>
                <w:sz w:val="32"/>
                <w:szCs w:val="32"/>
                <w:lang w:val="en-US"/>
              </w:rPr>
              <m:t>β</m:t>
            </m:r>
          </m:sub>
        </m:sSub>
        <m:r>
          <m:rPr>
            <m:sty m:val="p"/>
          </m:rPr>
          <w:rPr>
            <w:rFonts w:ascii="Cambria Math" w:hAnsi="Cambria Math" w:cs="Times New Roman"/>
            <w:sz w:val="32"/>
            <w:szCs w:val="32"/>
          </w:rPr>
          <m:t xml:space="preserve"> </m:t>
        </m:r>
      </m:oMath>
      <w:r w:rsidRPr="008B6CE0">
        <w:rPr>
          <w:rFonts w:ascii="Times New Roman" w:hAnsi="Times New Roman" w:cs="Times New Roman"/>
          <w:sz w:val="28"/>
          <w:szCs w:val="28"/>
        </w:rPr>
        <w:t xml:space="preserve">и </w:t>
      </w:r>
      <m:oMath>
        <m:r>
          <m:rPr>
            <m:sty m:val="p"/>
          </m:rPr>
          <w:rPr>
            <w:rFonts w:ascii="Cambria Math" w:hAnsi="Cambria Math" w:cs="Times New Roman"/>
            <w:sz w:val="32"/>
            <w:szCs w:val="32"/>
            <w:lang w:val="en-US"/>
          </w:rPr>
          <m:t>Δ</m:t>
        </m:r>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θ</m:t>
            </m:r>
          </m:e>
          <m:sub>
            <m:r>
              <m:rPr>
                <m:sty m:val="p"/>
              </m:rPr>
              <w:rPr>
                <w:rFonts w:ascii="Cambria Math" w:hAnsi="Cambria Math" w:cs="Times New Roman"/>
                <w:sz w:val="32"/>
                <w:szCs w:val="32"/>
                <w:lang w:val="en-US"/>
              </w:rPr>
              <m:t>ε</m:t>
            </m:r>
          </m:sub>
        </m:sSub>
      </m:oMath>
      <w:r w:rsidRPr="008B6CE0">
        <w:rPr>
          <w:rFonts w:ascii="Times New Roman" w:hAnsi="Times New Roman" w:cs="Times New Roman"/>
          <w:sz w:val="28"/>
          <w:szCs w:val="28"/>
        </w:rPr>
        <w:t xml:space="preserve"> - ширина диаграммы направленности антенной системы в горизонтальной и вертикальной плоскостях на уровне половинной мощности:</w:t>
      </w:r>
    </w:p>
    <w:p w:rsidR="008B6CE0" w:rsidRPr="00140404" w:rsidRDefault="008B6CE0" w:rsidP="008B6CE0">
      <w:pPr>
        <w:ind w:firstLine="284"/>
        <w:rPr>
          <w:rFonts w:ascii="Times New Roman" w:eastAsiaTheme="minorEastAsia" w:hAnsi="Times New Roman" w:cs="Times New Roman"/>
          <w:sz w:val="28"/>
          <w:szCs w:val="28"/>
        </w:rPr>
      </w:pPr>
      <m:oMath>
        <m:r>
          <m:rPr>
            <m:sty m:val="p"/>
          </m:rPr>
          <w:rPr>
            <w:rFonts w:ascii="Cambria Math" w:hAnsi="Cambria Math" w:cs="Times New Roman"/>
            <w:sz w:val="32"/>
            <w:szCs w:val="32"/>
            <w:lang w:val="en-US"/>
          </w:rPr>
          <m:t>Δ</m:t>
        </m:r>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θ</m:t>
            </m:r>
          </m:e>
          <m:sub>
            <m:r>
              <m:rPr>
                <m:sty m:val="p"/>
              </m:rPr>
              <w:rPr>
                <w:rFonts w:ascii="Cambria Math" w:hAnsi="Cambria Math" w:cs="Times New Roman"/>
                <w:sz w:val="32"/>
                <w:szCs w:val="32"/>
                <w:lang w:val="en-US"/>
              </w:rPr>
              <m:t>β</m:t>
            </m:r>
          </m:sub>
        </m:sSub>
      </m:oMath>
      <w:r w:rsidRPr="000B24CF">
        <w:rPr>
          <w:rFonts w:ascii="Times New Roman" w:eastAsiaTheme="minorEastAsia" w:hAnsi="Times New Roman" w:cs="Times New Roman"/>
          <w:sz w:val="32"/>
          <w:szCs w:val="32"/>
        </w:rPr>
        <w:t>=</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λ</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L</m:t>
                </m:r>
              </m:e>
              <m:sub>
                <m:r>
                  <w:rPr>
                    <w:rFonts w:ascii="Cambria Math" w:eastAsiaTheme="minorEastAsia" w:hAnsi="Cambria Math" w:cs="Times New Roman"/>
                    <w:sz w:val="32"/>
                    <w:szCs w:val="32"/>
                  </w:rPr>
                  <m:t>aβ</m:t>
                </m:r>
              </m:sub>
            </m:sSub>
          </m:den>
        </m:f>
      </m:oMath>
      <w:r w:rsidRPr="008B6CE0">
        <w:rPr>
          <w:rFonts w:ascii="Times New Roman" w:eastAsiaTheme="minorEastAsia" w:hAnsi="Times New Roman" w:cs="Times New Roman"/>
          <w:sz w:val="28"/>
          <w:szCs w:val="28"/>
        </w:rPr>
        <w:t xml:space="preserve"> ; </w:t>
      </w:r>
      <m:oMath>
        <m:r>
          <m:rPr>
            <m:sty m:val="p"/>
          </m:rPr>
          <w:rPr>
            <w:rFonts w:ascii="Cambria Math" w:hAnsi="Cambria Math" w:cs="Times New Roman"/>
            <w:sz w:val="36"/>
            <w:szCs w:val="36"/>
            <w:lang w:val="en-US"/>
          </w:rPr>
          <m:t>Δ</m:t>
        </m:r>
        <m:sSub>
          <m:sSubPr>
            <m:ctrlPr>
              <w:rPr>
                <w:rFonts w:ascii="Cambria Math" w:hAnsi="Cambria Math" w:cs="Times New Roman"/>
                <w:sz w:val="36"/>
                <w:szCs w:val="36"/>
                <w:lang w:val="en-US"/>
              </w:rPr>
            </m:ctrlPr>
          </m:sSubPr>
          <m:e>
            <m:r>
              <m:rPr>
                <m:sty m:val="p"/>
              </m:rPr>
              <w:rPr>
                <w:rFonts w:ascii="Cambria Math" w:hAnsi="Cambria Math" w:cs="Times New Roman"/>
                <w:sz w:val="36"/>
                <w:szCs w:val="36"/>
                <w:lang w:val="en-US"/>
              </w:rPr>
              <m:t>θ</m:t>
            </m:r>
          </m:e>
          <m:sub>
            <m:r>
              <m:rPr>
                <m:sty m:val="p"/>
              </m:rPr>
              <w:rPr>
                <w:rFonts w:ascii="Cambria Math" w:hAnsi="Cambria Math" w:cs="Times New Roman"/>
                <w:sz w:val="36"/>
                <w:szCs w:val="36"/>
                <w:lang w:val="en-US"/>
              </w:rPr>
              <m:t>ε</m:t>
            </m:r>
          </m:sub>
        </m:sSub>
      </m:oMath>
      <w:r w:rsidRPr="000B24CF">
        <w:rPr>
          <w:rFonts w:ascii="Times New Roman" w:eastAsiaTheme="minorEastAsia" w:hAnsi="Times New Roman" w:cs="Times New Roman"/>
          <w:sz w:val="36"/>
          <w:szCs w:val="36"/>
        </w:rPr>
        <w:t>=</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λ</m:t>
            </m:r>
          </m:num>
          <m:den>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lang w:val="en-US"/>
                  </w:rPr>
                  <m:t>L</m:t>
                </m:r>
              </m:e>
              <m:sub>
                <m:r>
                  <w:rPr>
                    <w:rFonts w:ascii="Cambria Math" w:eastAsiaTheme="minorEastAsia" w:hAnsi="Cambria Math" w:cs="Times New Roman"/>
                    <w:sz w:val="36"/>
                    <w:szCs w:val="36"/>
                  </w:rPr>
                  <m:t>aε</m:t>
                </m:r>
              </m:sub>
            </m:sSub>
          </m:den>
        </m:f>
      </m:oMath>
      <w:r w:rsidR="000B24CF" w:rsidRPr="000B24CF">
        <w:rPr>
          <w:rFonts w:ascii="Times New Roman" w:eastAsiaTheme="minorEastAsia" w:hAnsi="Times New Roman" w:cs="Times New Roman"/>
          <w:sz w:val="28"/>
          <w:szCs w:val="28"/>
        </w:rPr>
        <w:t xml:space="preserve"> ,</w:t>
      </w:r>
    </w:p>
    <w:p w:rsidR="000B24CF" w:rsidRDefault="000B24CF" w:rsidP="008B6CE0">
      <w:pPr>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L</m:t>
            </m:r>
          </m:e>
          <m:sub>
            <m:r>
              <w:rPr>
                <w:rFonts w:ascii="Cambria Math" w:eastAsiaTheme="minorEastAsia" w:hAnsi="Cambria Math" w:cs="Times New Roman"/>
                <w:sz w:val="32"/>
                <w:szCs w:val="32"/>
              </w:rPr>
              <m:t>aβ</m:t>
            </m:r>
          </m:sub>
        </m:sSub>
      </m:oMath>
      <w:r>
        <w:rPr>
          <w:rFonts w:ascii="Times New Roman" w:eastAsiaTheme="minorEastAsia" w:hAnsi="Times New Roman" w:cs="Times New Roman"/>
          <w:sz w:val="28"/>
          <w:szCs w:val="28"/>
        </w:rPr>
        <w:t>и</w:t>
      </w: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L</m:t>
            </m:r>
          </m:e>
          <m:sub>
            <m:r>
              <w:rPr>
                <w:rFonts w:ascii="Cambria Math" w:eastAsiaTheme="minorEastAsia" w:hAnsi="Cambria Math" w:cs="Times New Roman"/>
                <w:sz w:val="32"/>
                <w:szCs w:val="32"/>
              </w:rPr>
              <m:t>aε</m:t>
            </m:r>
          </m:sub>
        </m:sSub>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8"/>
          <w:szCs w:val="28"/>
        </w:rPr>
        <w:t>- линейные размеры антенной системы.</w:t>
      </w:r>
    </w:p>
    <w:p w:rsidR="000B24CF" w:rsidRDefault="000B24CF" w:rsidP="000B24CF">
      <w:pPr>
        <w:ind w:firstLine="28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Минимальная дальность действия импульсной РЛС, называемая «мертвой зоной», определяется длительностью импульса и параметрами  РЛС и может быть оценена по формуле: </w:t>
      </w:r>
    </w:p>
    <w:p w:rsidR="000B24CF" w:rsidRDefault="003D1059" w:rsidP="008B6CE0">
      <w:pPr>
        <w:ind w:firstLine="284"/>
        <w:rPr>
          <w:rFonts w:ascii="Times New Roman" w:hAnsi="Times New Roman" w:cs="Times New Roman"/>
          <w:sz w:val="28"/>
          <w:szCs w:val="28"/>
        </w:rPr>
      </w:pPr>
      <w:r>
        <w:rPr>
          <w:rFonts w:ascii="Times New Roman" w:hAnsi="Times New Roman" w:cs="Times New Roman"/>
          <w:sz w:val="28"/>
          <w:szCs w:val="28"/>
          <w:lang w:val="en-US"/>
        </w:rPr>
        <w:t>r</w:t>
      </w:r>
      <w:r>
        <w:rPr>
          <w:rFonts w:ascii="Times New Roman" w:hAnsi="Times New Roman" w:cs="Times New Roman"/>
          <w:sz w:val="28"/>
          <w:szCs w:val="28"/>
          <w:vertAlign w:val="subscript"/>
        </w:rPr>
        <w:t xml:space="preserve">мин  </w:t>
      </w:r>
      <w:r>
        <w:rPr>
          <w:rFonts w:ascii="Times New Roman" w:hAnsi="Times New Roman" w:cs="Times New Roman"/>
          <w:sz w:val="28"/>
          <w:szCs w:val="28"/>
        </w:rPr>
        <w:t>≥ Сτ</w:t>
      </w:r>
      <w:r>
        <w:rPr>
          <w:rFonts w:ascii="Times New Roman" w:hAnsi="Times New Roman" w:cs="Times New Roman"/>
          <w:sz w:val="28"/>
          <w:szCs w:val="28"/>
          <w:vertAlign w:val="subscript"/>
        </w:rPr>
        <w:t>и</w:t>
      </w:r>
      <w:r w:rsidRPr="00140404">
        <w:rPr>
          <w:rFonts w:ascii="Times New Roman" w:hAnsi="Times New Roman" w:cs="Times New Roman"/>
          <w:sz w:val="28"/>
          <w:szCs w:val="28"/>
          <w:vertAlign w:val="subscript"/>
        </w:rPr>
        <w:t xml:space="preserve"> </w:t>
      </w:r>
      <w:r w:rsidRPr="00140404">
        <w:rPr>
          <w:rFonts w:ascii="Times New Roman" w:hAnsi="Times New Roman" w:cs="Times New Roman"/>
          <w:sz w:val="28"/>
          <w:szCs w:val="28"/>
        </w:rPr>
        <w:t>/ 2 .</w:t>
      </w:r>
    </w:p>
    <w:p w:rsidR="00E85A6D" w:rsidRDefault="00E85A6D" w:rsidP="00E85A6D">
      <w:pPr>
        <w:ind w:firstLine="284"/>
        <w:jc w:val="both"/>
        <w:rPr>
          <w:rFonts w:ascii="Times New Roman" w:hAnsi="Times New Roman" w:cs="Times New Roman"/>
          <w:sz w:val="28"/>
          <w:szCs w:val="28"/>
        </w:rPr>
      </w:pPr>
      <w:r w:rsidRPr="00E85A6D">
        <w:rPr>
          <w:rFonts w:ascii="Times New Roman" w:hAnsi="Times New Roman" w:cs="Times New Roman"/>
          <w:sz w:val="28"/>
          <w:szCs w:val="28"/>
        </w:rPr>
        <w:t xml:space="preserve">Потенциальная разрешающая способность </w:t>
      </w:r>
      <w:r w:rsidRPr="00E85A6D">
        <w:rPr>
          <w:rFonts w:ascii="Times New Roman" w:hAnsi="Times New Roman" w:cs="Times New Roman"/>
          <w:sz w:val="28"/>
          <w:szCs w:val="28"/>
          <w:lang w:val="en-US"/>
        </w:rPr>
        <w:t>PJIC</w:t>
      </w:r>
      <w:r w:rsidRPr="00E85A6D">
        <w:rPr>
          <w:rFonts w:ascii="Times New Roman" w:hAnsi="Times New Roman" w:cs="Times New Roman"/>
          <w:sz w:val="28"/>
          <w:szCs w:val="28"/>
        </w:rPr>
        <w:t xml:space="preserve"> по азимуту определяется длительность</w:t>
      </w:r>
      <w:r>
        <w:rPr>
          <w:rFonts w:ascii="Times New Roman" w:hAnsi="Times New Roman" w:cs="Times New Roman"/>
          <w:sz w:val="28"/>
          <w:szCs w:val="28"/>
        </w:rPr>
        <w:t xml:space="preserve">ю углового сигнального импульса </w:t>
      </w:r>
      <w:r w:rsidRPr="00E85A6D">
        <w:rPr>
          <w:rFonts w:ascii="Times New Roman" w:hAnsi="Times New Roman" w:cs="Times New Roman"/>
          <w:sz w:val="28"/>
          <w:szCs w:val="28"/>
        </w:rPr>
        <w:t>Т</w:t>
      </w:r>
      <w:r>
        <w:rPr>
          <w:rFonts w:ascii="Times New Roman" w:hAnsi="Times New Roman" w:cs="Times New Roman"/>
          <w:sz w:val="28"/>
          <w:szCs w:val="28"/>
          <w:vertAlign w:val="subscript"/>
        </w:rPr>
        <w:t>α</w:t>
      </w:r>
      <w:r w:rsidRPr="00E85A6D">
        <w:rPr>
          <w:rFonts w:ascii="Times New Roman" w:hAnsi="Times New Roman" w:cs="Times New Roman"/>
          <w:b/>
          <w:bCs/>
          <w:sz w:val="28"/>
          <w:szCs w:val="28"/>
        </w:rPr>
        <w:t xml:space="preserve">, </w:t>
      </w:r>
      <w:r w:rsidRPr="00E85A6D">
        <w:rPr>
          <w:rFonts w:ascii="Times New Roman" w:hAnsi="Times New Roman" w:cs="Times New Roman"/>
          <w:sz w:val="28"/>
          <w:szCs w:val="28"/>
        </w:rPr>
        <w:t>пропорционального ширине диаграммы направленности.</w:t>
      </w:r>
    </w:p>
    <w:p w:rsidR="00E85A6D" w:rsidRPr="00140404" w:rsidRDefault="00650906" w:rsidP="00E85A6D">
      <w:pPr>
        <w:ind w:firstLine="284"/>
        <w:jc w:val="both"/>
        <w:rPr>
          <w:rFonts w:ascii="Times New Roman" w:eastAsiaTheme="minorEastAsia" w:hAnsi="Times New Roman" w:cs="Times New Roman"/>
          <w:sz w:val="28"/>
          <w:szCs w:val="28"/>
        </w:rPr>
      </w:pPr>
      <m:oMath>
        <m:sSub>
          <m:sSubPr>
            <m:ctrlPr>
              <w:rPr>
                <w:rFonts w:ascii="Cambria Math" w:hAnsi="Cambria Math" w:cs="Times New Roman"/>
                <w:sz w:val="36"/>
                <w:szCs w:val="36"/>
              </w:rPr>
            </m:ctrlPr>
          </m:sSubPr>
          <m:e>
            <m:r>
              <m:rPr>
                <m:sty m:val="p"/>
              </m:rPr>
              <w:rPr>
                <w:rFonts w:ascii="Cambria Math" w:hAnsi="Cambria Math" w:cs="Times New Roman"/>
                <w:sz w:val="36"/>
                <w:szCs w:val="36"/>
                <w:lang w:val="en-US"/>
              </w:rPr>
              <m:t>T</m:t>
            </m:r>
          </m:e>
          <m:sub>
            <m:r>
              <m:rPr>
                <m:sty m:val="p"/>
              </m:rPr>
              <w:rPr>
                <w:rFonts w:ascii="Cambria Math" w:hAnsi="Cambria Math" w:cs="Times New Roman"/>
                <w:sz w:val="36"/>
                <w:szCs w:val="36"/>
              </w:rPr>
              <m:t>α</m:t>
            </m:r>
          </m:sub>
        </m:sSub>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θ</m:t>
                </m:r>
              </m:e>
              <m:sub>
                <m:r>
                  <m:rPr>
                    <m:sty m:val="p"/>
                  </m:rPr>
                  <w:rPr>
                    <w:rFonts w:ascii="Cambria Math" w:hAnsi="Cambria Math" w:cs="Times New Roman"/>
                    <w:sz w:val="36"/>
                    <w:szCs w:val="36"/>
                  </w:rPr>
                  <m:t>a</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Ω</m:t>
                </m:r>
              </m:e>
              <m:sub>
                <m:r>
                  <m:rPr>
                    <m:sty m:val="p"/>
                  </m:rPr>
                  <w:rPr>
                    <w:rFonts w:ascii="Cambria Math" w:hAnsi="Cambria Math" w:cs="Times New Roman"/>
                    <w:sz w:val="36"/>
                    <w:szCs w:val="36"/>
                  </w:rPr>
                  <m:t>α</m:t>
                </m:r>
              </m:sub>
            </m:sSub>
          </m:den>
        </m:f>
      </m:oMath>
      <w:r w:rsidR="00E85A6D" w:rsidRPr="00140404">
        <w:rPr>
          <w:rFonts w:ascii="Times New Roman" w:eastAsiaTheme="minorEastAsia" w:hAnsi="Times New Roman" w:cs="Times New Roman"/>
          <w:sz w:val="28"/>
          <w:szCs w:val="28"/>
        </w:rPr>
        <w:t xml:space="preserve"> ,</w:t>
      </w:r>
    </w:p>
    <w:p w:rsidR="00E85A6D" w:rsidRDefault="00E85A6D" w:rsidP="00E85A6D">
      <w:pPr>
        <w:ind w:firstLine="28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Pr="00E85A6D">
        <w:rPr>
          <w:rFonts w:ascii="Times New Roman" w:eastAsiaTheme="minorEastAsia" w:hAnsi="Times New Roman" w:cs="Times New Roman"/>
          <w:sz w:val="32"/>
          <w:szCs w:val="32"/>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θ</m:t>
            </m:r>
          </m:e>
          <m:sub>
            <m:r>
              <m:rPr>
                <m:sty m:val="p"/>
              </m:rPr>
              <w:rPr>
                <w:rFonts w:ascii="Cambria Math" w:hAnsi="Cambria Math" w:cs="Times New Roman"/>
                <w:sz w:val="32"/>
                <w:szCs w:val="32"/>
              </w:rPr>
              <m:t>a</m:t>
            </m:r>
          </m:sub>
        </m:sSub>
      </m:oMath>
      <w:r w:rsidR="00E406A5">
        <w:rPr>
          <w:rFonts w:ascii="Times New Roman" w:eastAsiaTheme="minorEastAsia" w:hAnsi="Times New Roman" w:cs="Times New Roman"/>
          <w:sz w:val="32"/>
          <w:szCs w:val="32"/>
        </w:rPr>
        <w:t xml:space="preserve"> </w:t>
      </w:r>
      <w:r>
        <w:rPr>
          <w:rFonts w:ascii="Times New Roman" w:eastAsiaTheme="minorEastAsia" w:hAnsi="Times New Roman" w:cs="Times New Roman"/>
          <w:sz w:val="28"/>
          <w:szCs w:val="28"/>
        </w:rPr>
        <w:t>- ширина диаграммы направленности на уровне половинной мощности,</w:t>
      </w:r>
      <w:r w:rsidR="00776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rPr>
              <m:t>α</m:t>
            </m:r>
          </m:sub>
        </m:sSub>
      </m:oMath>
      <w:r w:rsidR="00E406A5">
        <w:rPr>
          <w:rFonts w:ascii="Times New Roman" w:eastAsiaTheme="minorEastAsia" w:hAnsi="Times New Roman" w:cs="Times New Roman"/>
          <w:sz w:val="28"/>
          <w:szCs w:val="28"/>
        </w:rPr>
        <w:t xml:space="preserve"> </w:t>
      </w:r>
      <w:r w:rsidR="00776DE6">
        <w:rPr>
          <w:rFonts w:ascii="Times New Roman" w:eastAsiaTheme="minorEastAsia" w:hAnsi="Times New Roman" w:cs="Times New Roman"/>
          <w:sz w:val="28"/>
          <w:szCs w:val="28"/>
        </w:rPr>
        <w:t>- угловая скорость вращения ДН.</w:t>
      </w:r>
    </w:p>
    <w:p w:rsidR="00E406A5" w:rsidRPr="00E406A5" w:rsidRDefault="00E406A5" w:rsidP="00E406A5">
      <w:pPr>
        <w:ind w:firstLine="284"/>
        <w:jc w:val="both"/>
        <w:rPr>
          <w:rFonts w:ascii="Times New Roman" w:hAnsi="Times New Roman" w:cs="Times New Roman"/>
          <w:sz w:val="28"/>
          <w:szCs w:val="28"/>
        </w:rPr>
      </w:pPr>
      <w:r w:rsidRPr="00E406A5">
        <w:rPr>
          <w:rFonts w:ascii="Times New Roman" w:hAnsi="Times New Roman" w:cs="Times New Roman"/>
          <w:sz w:val="28"/>
          <w:szCs w:val="28"/>
        </w:rPr>
        <w:t>Радиолокационный обзор заключается в периодическом облучении</w:t>
      </w:r>
      <w:r>
        <w:rPr>
          <w:rFonts w:ascii="Times New Roman" w:hAnsi="Times New Roman" w:cs="Times New Roman"/>
          <w:sz w:val="28"/>
          <w:szCs w:val="28"/>
        </w:rPr>
        <w:t xml:space="preserve"> всех точек зоны обзора к приёму</w:t>
      </w:r>
      <w:r w:rsidRPr="00E406A5">
        <w:rPr>
          <w:rFonts w:ascii="Times New Roman" w:hAnsi="Times New Roman" w:cs="Times New Roman"/>
          <w:sz w:val="28"/>
          <w:szCs w:val="28"/>
        </w:rPr>
        <w:t xml:space="preserve"> сигналов целей, находящихся в зоне обзора.</w:t>
      </w:r>
    </w:p>
    <w:p w:rsidR="00E406A5" w:rsidRPr="00E406A5" w:rsidRDefault="00E406A5" w:rsidP="00E406A5">
      <w:pPr>
        <w:ind w:firstLine="284"/>
        <w:jc w:val="both"/>
        <w:rPr>
          <w:rFonts w:ascii="Times New Roman" w:hAnsi="Times New Roman" w:cs="Times New Roman"/>
          <w:sz w:val="28"/>
          <w:szCs w:val="28"/>
        </w:rPr>
      </w:pPr>
      <w:r w:rsidRPr="00E406A5">
        <w:rPr>
          <w:rFonts w:ascii="Times New Roman" w:hAnsi="Times New Roman" w:cs="Times New Roman"/>
          <w:sz w:val="28"/>
          <w:szCs w:val="28"/>
        </w:rPr>
        <w:t>Периодом обзора Т</w:t>
      </w:r>
      <w:r>
        <w:rPr>
          <w:rFonts w:ascii="Times New Roman" w:hAnsi="Times New Roman" w:cs="Times New Roman"/>
          <w:sz w:val="28"/>
          <w:szCs w:val="28"/>
          <w:vertAlign w:val="subscript"/>
        </w:rPr>
        <w:t>обз</w:t>
      </w:r>
      <w:r w:rsidRPr="00E406A5">
        <w:rPr>
          <w:rFonts w:ascii="Times New Roman" w:hAnsi="Times New Roman" w:cs="Times New Roman"/>
          <w:sz w:val="28"/>
          <w:szCs w:val="28"/>
        </w:rPr>
        <w:t xml:space="preserve"> называется отрезок времени, необходимый для однократного перемещения луча по всей зоне обзора.</w:t>
      </w:r>
    </w:p>
    <w:p w:rsidR="00E406A5" w:rsidRPr="00E406A5" w:rsidRDefault="00E406A5" w:rsidP="00E406A5">
      <w:pPr>
        <w:ind w:firstLine="284"/>
        <w:jc w:val="both"/>
        <w:rPr>
          <w:rFonts w:ascii="Times New Roman" w:hAnsi="Times New Roman" w:cs="Times New Roman"/>
          <w:sz w:val="28"/>
          <w:szCs w:val="28"/>
        </w:rPr>
      </w:pPr>
      <w:r w:rsidRPr="00E406A5">
        <w:rPr>
          <w:rFonts w:ascii="Times New Roman" w:hAnsi="Times New Roman" w:cs="Times New Roman"/>
          <w:sz w:val="28"/>
          <w:szCs w:val="28"/>
        </w:rPr>
        <w:t>Простейшим видом обзо</w:t>
      </w:r>
      <w:r>
        <w:rPr>
          <w:rFonts w:ascii="Times New Roman" w:hAnsi="Times New Roman" w:cs="Times New Roman"/>
          <w:sz w:val="28"/>
          <w:szCs w:val="28"/>
        </w:rPr>
        <w:t xml:space="preserve">ра плоскости лучом (а « </w:t>
      </w:r>
      <w:r w:rsidRPr="00E406A5">
        <w:rPr>
          <w:rFonts w:ascii="Times New Roman" w:hAnsi="Times New Roman" w:cs="Times New Roman"/>
          <w:sz w:val="28"/>
          <w:szCs w:val="28"/>
        </w:rPr>
        <w:t xml:space="preserve">3) является круговой обзор: луч непрерывно вращается с постоянной угловой скоростью вокруг вертикальной оси. Сектор обзора по азимуту равен 360°. Если луч </w:t>
      </w:r>
      <w:r w:rsidRPr="00E406A5">
        <w:rPr>
          <w:rFonts w:ascii="Times New Roman" w:hAnsi="Times New Roman" w:cs="Times New Roman"/>
          <w:sz w:val="28"/>
          <w:szCs w:val="28"/>
        </w:rPr>
        <w:lastRenderedPageBreak/>
        <w:t xml:space="preserve">вращается с угловой скоростью </w:t>
      </w:r>
      <m:oMath>
        <m:r>
          <m:rPr>
            <m:sty m:val="p"/>
          </m:rPr>
          <w:rPr>
            <w:rFonts w:ascii="Cambria Math" w:hAnsi="Cambria Math" w:cs="Times New Roman"/>
            <w:sz w:val="28"/>
            <w:szCs w:val="28"/>
          </w:rPr>
          <m:t>Ω</m:t>
        </m:r>
      </m:oMath>
      <w:r>
        <w:rPr>
          <w:rFonts w:ascii="Times New Roman" w:eastAsiaTheme="minorEastAsia" w:hAnsi="Times New Roman" w:cs="Times New Roman"/>
          <w:sz w:val="28"/>
          <w:szCs w:val="28"/>
          <w:vertAlign w:val="subscript"/>
        </w:rPr>
        <w:t>град</w:t>
      </w:r>
      <w:r w:rsidRPr="00E406A5">
        <w:rPr>
          <w:rFonts w:ascii="Times New Roman" w:eastAsiaTheme="minorEastAsia" w:hAnsi="Times New Roman" w:cs="Times New Roman"/>
          <w:sz w:val="28"/>
          <w:szCs w:val="28"/>
          <w:vertAlign w:val="subscript"/>
        </w:rPr>
        <w:t>/</w:t>
      </w:r>
      <w:r>
        <w:rPr>
          <w:rFonts w:ascii="Times New Roman" w:eastAsiaTheme="minorEastAsia" w:hAnsi="Times New Roman" w:cs="Times New Roman"/>
          <w:sz w:val="28"/>
          <w:szCs w:val="28"/>
          <w:vertAlign w:val="subscript"/>
        </w:rPr>
        <w:t>с</w:t>
      </w:r>
      <w:r w:rsidRPr="00E406A5">
        <w:rPr>
          <w:rFonts w:ascii="Times New Roman" w:hAnsi="Times New Roman" w:cs="Times New Roman"/>
          <w:sz w:val="28"/>
          <w:szCs w:val="28"/>
        </w:rPr>
        <w:t xml:space="preserve"> и</w:t>
      </w:r>
      <w:r>
        <w:rPr>
          <w:rFonts w:ascii="Times New Roman" w:hAnsi="Times New Roman" w:cs="Times New Roman"/>
          <w:sz w:val="28"/>
          <w:szCs w:val="28"/>
        </w:rPr>
        <w:t xml:space="preserve"> число оборотов в минуту равно </w:t>
      </w:r>
      <w:r>
        <w:rPr>
          <w:rFonts w:ascii="Times New Roman" w:hAnsi="Times New Roman" w:cs="Times New Roman"/>
          <w:sz w:val="28"/>
          <w:szCs w:val="28"/>
          <w:lang w:val="en-US"/>
        </w:rPr>
        <w:t>n</w:t>
      </w:r>
      <w:r w:rsidRPr="00E406A5">
        <w:rPr>
          <w:rFonts w:ascii="Times New Roman" w:hAnsi="Times New Roman" w:cs="Times New Roman"/>
          <w:sz w:val="28"/>
          <w:szCs w:val="28"/>
        </w:rPr>
        <w:t>, то период кругового обзора равен</w:t>
      </w:r>
    </w:p>
    <w:p w:rsidR="00E406A5" w:rsidRPr="00E406A5" w:rsidRDefault="00E406A5" w:rsidP="00E406A5">
      <w:pPr>
        <w:ind w:firstLine="284"/>
        <w:jc w:val="both"/>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vertAlign w:val="subscript"/>
        </w:rPr>
        <w:t>обз</w:t>
      </w:r>
      <w:r>
        <w:rPr>
          <w:rFonts w:ascii="Times New Roman" w:hAnsi="Times New Roman" w:cs="Times New Roman"/>
          <w:sz w:val="28"/>
          <w:szCs w:val="28"/>
        </w:rPr>
        <w:t xml:space="preserve"> =360/</w:t>
      </w:r>
      <m:oMath>
        <m:r>
          <m:rPr>
            <m:sty m:val="p"/>
          </m:rPr>
          <w:rPr>
            <w:rFonts w:ascii="Cambria Math" w:hAnsi="Cambria Math" w:cs="Times New Roman"/>
            <w:sz w:val="28"/>
            <w:szCs w:val="28"/>
          </w:rPr>
          <m:t>Ω</m:t>
        </m:r>
      </m:oMath>
      <w:r w:rsidRPr="00E406A5">
        <w:rPr>
          <w:rFonts w:ascii="Times New Roman" w:hAnsi="Times New Roman" w:cs="Times New Roman"/>
          <w:sz w:val="28"/>
          <w:szCs w:val="28"/>
        </w:rPr>
        <w:t xml:space="preserve"> или</w:t>
      </w:r>
      <w:r>
        <w:rPr>
          <w:rFonts w:ascii="Times New Roman" w:hAnsi="Times New Roman" w:cs="Times New Roman"/>
          <w:sz w:val="28"/>
          <w:szCs w:val="28"/>
        </w:rPr>
        <w:t xml:space="preserve">  Т</w:t>
      </w:r>
      <w:r>
        <w:rPr>
          <w:rFonts w:ascii="Times New Roman" w:hAnsi="Times New Roman" w:cs="Times New Roman"/>
          <w:sz w:val="28"/>
          <w:szCs w:val="28"/>
          <w:vertAlign w:val="subscript"/>
        </w:rPr>
        <w:t>обз</w:t>
      </w:r>
      <w:r>
        <w:rPr>
          <w:rFonts w:ascii="Times New Roman" w:hAnsi="Times New Roman" w:cs="Times New Roman"/>
          <w:sz w:val="28"/>
          <w:szCs w:val="28"/>
        </w:rPr>
        <w:t xml:space="preserve"> = 60/ </w:t>
      </w:r>
      <w:r>
        <w:rPr>
          <w:rFonts w:ascii="Times New Roman" w:hAnsi="Times New Roman" w:cs="Times New Roman"/>
          <w:sz w:val="28"/>
          <w:szCs w:val="28"/>
          <w:lang w:val="en-US"/>
        </w:rPr>
        <w:t>n</w:t>
      </w:r>
      <w:r w:rsidRPr="00E406A5">
        <w:rPr>
          <w:rFonts w:ascii="Times New Roman" w:hAnsi="Times New Roman" w:cs="Times New Roman"/>
          <w:sz w:val="28"/>
          <w:szCs w:val="28"/>
        </w:rPr>
        <w:t>, (с),</w:t>
      </w:r>
    </w:p>
    <w:p w:rsidR="00E406A5" w:rsidRPr="00140404" w:rsidRDefault="00E406A5" w:rsidP="004A494B">
      <w:pPr>
        <w:jc w:val="both"/>
        <w:rPr>
          <w:rFonts w:ascii="Times New Roman" w:hAnsi="Times New Roman" w:cs="Times New Roman"/>
          <w:sz w:val="28"/>
          <w:szCs w:val="28"/>
        </w:rPr>
      </w:pPr>
      <w:r w:rsidRPr="00E406A5">
        <w:rPr>
          <w:rFonts w:ascii="Times New Roman" w:hAnsi="Times New Roman" w:cs="Times New Roman"/>
          <w:sz w:val="28"/>
          <w:szCs w:val="28"/>
        </w:rPr>
        <w:t xml:space="preserve">а время облучения точечной цели </w:t>
      </w:r>
    </w:p>
    <w:p w:rsidR="00E406A5" w:rsidRPr="00E406A5" w:rsidRDefault="00E406A5" w:rsidP="00E406A5">
      <w:pPr>
        <w:ind w:firstLine="284"/>
        <w:jc w:val="both"/>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vertAlign w:val="subscript"/>
        </w:rPr>
        <w:t>обл</w:t>
      </w:r>
      <w:r w:rsidRPr="00E406A5">
        <w:rPr>
          <w:rFonts w:ascii="Times New Roman" w:hAnsi="Times New Roman" w:cs="Times New Roman"/>
          <w:sz w:val="28"/>
          <w:szCs w:val="28"/>
        </w:rPr>
        <w:t xml:space="preserve"> = </w:t>
      </w:r>
      <w:r>
        <w:rPr>
          <w:rFonts w:ascii="Cambria Math" w:hAnsi="Cambria Math" w:cs="Times New Roman"/>
          <w:sz w:val="28"/>
          <w:szCs w:val="28"/>
          <w:lang w:val="en-US"/>
        </w:rPr>
        <w:t>α</w:t>
      </w:r>
      <w:r w:rsidRPr="00E406A5">
        <w:rPr>
          <w:rFonts w:ascii="Times New Roman" w:hAnsi="Times New Roman" w:cs="Times New Roman"/>
          <w:sz w:val="28"/>
          <w:szCs w:val="28"/>
        </w:rPr>
        <w:t>/</w:t>
      </w:r>
      <m:oMath>
        <m:r>
          <m:rPr>
            <m:sty m:val="p"/>
          </m:rPr>
          <w:rPr>
            <w:rFonts w:ascii="Cambria Math" w:hAnsi="Cambria Math" w:cs="Times New Roman"/>
            <w:sz w:val="28"/>
            <w:szCs w:val="28"/>
          </w:rPr>
          <m:t xml:space="preserve"> Ω</m:t>
        </m:r>
      </m:oMath>
      <w:r>
        <w:rPr>
          <w:rFonts w:ascii="Times New Roman" w:eastAsiaTheme="minorEastAsia" w:hAnsi="Times New Roman" w:cs="Times New Roman"/>
          <w:sz w:val="28"/>
          <w:szCs w:val="28"/>
        </w:rPr>
        <w:t xml:space="preserve"> .</w:t>
      </w:r>
    </w:p>
    <w:p w:rsidR="00E406A5" w:rsidRPr="00E406A5" w:rsidRDefault="00E406A5" w:rsidP="00E406A5">
      <w:pPr>
        <w:ind w:firstLine="284"/>
        <w:jc w:val="both"/>
        <w:rPr>
          <w:rFonts w:ascii="Times New Roman" w:hAnsi="Times New Roman" w:cs="Times New Roman"/>
          <w:sz w:val="28"/>
          <w:szCs w:val="28"/>
        </w:rPr>
      </w:pPr>
      <w:r w:rsidRPr="00E406A5">
        <w:rPr>
          <w:rFonts w:ascii="Times New Roman" w:hAnsi="Times New Roman" w:cs="Times New Roman"/>
          <w:sz w:val="28"/>
          <w:szCs w:val="28"/>
        </w:rPr>
        <w:t>Круговой обзор позволяет получить плоскую картину расположения целей в пространстве: измеряется дальность и азимут, а по углу места разрешение отсутствует.</w:t>
      </w:r>
    </w:p>
    <w:p w:rsidR="00E406A5" w:rsidRPr="00E406A5" w:rsidRDefault="00E406A5" w:rsidP="00E406A5">
      <w:pPr>
        <w:ind w:firstLine="284"/>
        <w:jc w:val="both"/>
        <w:rPr>
          <w:rFonts w:ascii="Times New Roman" w:hAnsi="Times New Roman" w:cs="Times New Roman"/>
          <w:sz w:val="28"/>
          <w:szCs w:val="28"/>
        </w:rPr>
      </w:pPr>
      <w:r w:rsidRPr="00E406A5">
        <w:rPr>
          <w:rFonts w:ascii="Times New Roman" w:hAnsi="Times New Roman" w:cs="Times New Roman"/>
          <w:sz w:val="28"/>
          <w:szCs w:val="28"/>
        </w:rPr>
        <w:t>При круговом обзоре земной поверхности с борта самолета вследствие различия отражающих свойств участков рельефа на экране может быть получено условное панорамное изображения местности. Панорамные РЛС могут бить как активные, так и пассивные. Наиболее распространен</w:t>
      </w:r>
      <w:r w:rsidR="00852869">
        <w:rPr>
          <w:rFonts w:ascii="Times New Roman" w:hAnsi="Times New Roman" w:cs="Times New Roman"/>
          <w:sz w:val="28"/>
          <w:szCs w:val="28"/>
        </w:rPr>
        <w:t>ы</w:t>
      </w:r>
      <w:r w:rsidRPr="00E406A5">
        <w:rPr>
          <w:rFonts w:ascii="Times New Roman" w:hAnsi="Times New Roman" w:cs="Times New Roman"/>
          <w:sz w:val="28"/>
          <w:szCs w:val="28"/>
        </w:rPr>
        <w:t xml:space="preserve"> панорамные РЛС активного типа с круговым либо боковым обзором. Чтобы получить равноконтрастное изображение местности, над которой пролетает самолет, необходимо обеспечить получение отряженного сигнала одинаковой интенсивности от разноудал</w:t>
      </w:r>
      <w:r w:rsidR="00852869">
        <w:rPr>
          <w:rFonts w:ascii="Times New Roman" w:hAnsi="Times New Roman" w:cs="Times New Roman"/>
          <w:sz w:val="28"/>
          <w:szCs w:val="28"/>
        </w:rPr>
        <w:t>е</w:t>
      </w:r>
      <w:r w:rsidRPr="00E406A5">
        <w:rPr>
          <w:rFonts w:ascii="Times New Roman" w:hAnsi="Times New Roman" w:cs="Times New Roman"/>
          <w:sz w:val="28"/>
          <w:szCs w:val="28"/>
        </w:rPr>
        <w:t>нных идентичных участков поверхности</w:t>
      </w:r>
      <w:r w:rsidR="00852869">
        <w:rPr>
          <w:rFonts w:ascii="Times New Roman" w:hAnsi="Times New Roman" w:cs="Times New Roman"/>
          <w:sz w:val="28"/>
          <w:szCs w:val="28"/>
        </w:rPr>
        <w:t>. Д</w:t>
      </w:r>
      <w:r w:rsidRPr="00E406A5">
        <w:rPr>
          <w:rFonts w:ascii="Times New Roman" w:hAnsi="Times New Roman" w:cs="Times New Roman"/>
          <w:sz w:val="28"/>
          <w:szCs w:val="28"/>
        </w:rPr>
        <w:t>ля этого ДН антенны должна иметь специальную форму (рис</w:t>
      </w:r>
      <w:r w:rsidR="00852869">
        <w:rPr>
          <w:rFonts w:ascii="Times New Roman" w:hAnsi="Times New Roman" w:cs="Times New Roman"/>
          <w:sz w:val="28"/>
          <w:szCs w:val="28"/>
        </w:rPr>
        <w:t>унок</w:t>
      </w:r>
      <w:r w:rsidRPr="00E406A5">
        <w:rPr>
          <w:rFonts w:ascii="Times New Roman" w:hAnsi="Times New Roman" w:cs="Times New Roman"/>
          <w:sz w:val="28"/>
          <w:szCs w:val="28"/>
        </w:rPr>
        <w:t xml:space="preserve"> 3) в виде плоского веерообразного луча, широкого в вертикальной плоскости и узкого в горизонтальной. Используя выражение (2), определим ее форму в вертикальной п</w:t>
      </w:r>
      <w:r w:rsidR="00852869">
        <w:rPr>
          <w:rFonts w:ascii="Times New Roman" w:hAnsi="Times New Roman" w:cs="Times New Roman"/>
          <w:sz w:val="28"/>
          <w:szCs w:val="28"/>
        </w:rPr>
        <w:t xml:space="preserve">лоскости. Поскольку (смотреть рисунок </w:t>
      </w:r>
      <w:r w:rsidRPr="00E406A5">
        <w:rPr>
          <w:rFonts w:ascii="Times New Roman" w:hAnsi="Times New Roman" w:cs="Times New Roman"/>
          <w:sz w:val="28"/>
          <w:szCs w:val="28"/>
        </w:rPr>
        <w:t>З).</w:t>
      </w:r>
    </w:p>
    <w:p w:rsidR="00852869" w:rsidRPr="004A494B" w:rsidRDefault="00852869" w:rsidP="00E406A5">
      <w:pPr>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r</w:t>
      </w:r>
      <w:r w:rsidR="00E406A5" w:rsidRPr="004A494B">
        <w:rPr>
          <w:rFonts w:ascii="Times New Roman" w:hAnsi="Times New Roman" w:cs="Times New Roman"/>
          <w:sz w:val="28"/>
          <w:szCs w:val="28"/>
          <w:lang w:val="en-US"/>
        </w:rPr>
        <w:t xml:space="preserve"> = </w:t>
      </w:r>
      <w:r w:rsidR="00E406A5" w:rsidRPr="00E406A5">
        <w:rPr>
          <w:rFonts w:ascii="Times New Roman" w:hAnsi="Times New Roman" w:cs="Times New Roman"/>
          <w:sz w:val="28"/>
          <w:szCs w:val="28"/>
          <w:lang w:val="en-US"/>
        </w:rPr>
        <w:t>H</w:t>
      </w:r>
      <w:r w:rsidR="00E406A5" w:rsidRPr="004A494B">
        <w:rPr>
          <w:rFonts w:ascii="Times New Roman" w:hAnsi="Times New Roman" w:cs="Times New Roman"/>
          <w:sz w:val="28"/>
          <w:szCs w:val="28"/>
          <w:lang w:val="en-US"/>
        </w:rPr>
        <w:t>/</w:t>
      </w:r>
      <w:r>
        <w:rPr>
          <w:rFonts w:ascii="Times New Roman" w:hAnsi="Times New Roman" w:cs="Times New Roman"/>
          <w:sz w:val="28"/>
          <w:szCs w:val="28"/>
          <w:lang w:val="en-US"/>
        </w:rPr>
        <w:t>sin</w:t>
      </w:r>
      <w:r>
        <w:rPr>
          <w:rFonts w:ascii="Cambria Math" w:hAnsi="Cambria Math" w:cs="Times New Roman"/>
          <w:sz w:val="28"/>
          <w:szCs w:val="28"/>
          <w:lang w:val="en-US"/>
        </w:rPr>
        <w:t>β</w:t>
      </w:r>
      <w:r w:rsidR="00E406A5" w:rsidRPr="004A494B">
        <w:rPr>
          <w:rFonts w:ascii="Times New Roman" w:hAnsi="Times New Roman" w:cs="Times New Roman"/>
          <w:sz w:val="28"/>
          <w:szCs w:val="28"/>
          <w:lang w:val="en-US"/>
        </w:rPr>
        <w:t xml:space="preserve"> = </w:t>
      </w:r>
      <w:r w:rsidR="00E406A5" w:rsidRPr="00E406A5">
        <w:rPr>
          <w:rFonts w:ascii="Times New Roman" w:hAnsi="Times New Roman" w:cs="Times New Roman"/>
          <w:sz w:val="28"/>
          <w:szCs w:val="28"/>
        </w:rPr>
        <w:t>Н</w:t>
      </w:r>
      <w:r w:rsidR="00E406A5" w:rsidRPr="004A494B">
        <w:rPr>
          <w:rFonts w:ascii="Times New Roman" w:hAnsi="Times New Roman" w:cs="Times New Roman"/>
          <w:sz w:val="28"/>
          <w:szCs w:val="28"/>
          <w:lang w:val="en-US"/>
        </w:rPr>
        <w:t xml:space="preserve"> </w:t>
      </w:r>
      <w:r w:rsidR="00E406A5" w:rsidRPr="00E406A5">
        <w:rPr>
          <w:rFonts w:ascii="Times New Roman" w:hAnsi="Times New Roman" w:cs="Times New Roman"/>
          <w:sz w:val="28"/>
          <w:szCs w:val="28"/>
          <w:lang w:val="en-US"/>
        </w:rPr>
        <w:t>cosec</w:t>
      </w:r>
      <w:r>
        <w:rPr>
          <w:rFonts w:ascii="Cambria Math" w:hAnsi="Cambria Math" w:cs="Times New Roman"/>
          <w:sz w:val="28"/>
          <w:szCs w:val="28"/>
        </w:rPr>
        <w:t>β</w:t>
      </w:r>
      <w:r w:rsidR="00E406A5" w:rsidRPr="004A494B">
        <w:rPr>
          <w:rFonts w:ascii="Times New Roman" w:hAnsi="Times New Roman" w:cs="Times New Roman"/>
          <w:sz w:val="28"/>
          <w:szCs w:val="28"/>
          <w:lang w:val="en-US"/>
        </w:rPr>
        <w:t xml:space="preserve"> </w:t>
      </w:r>
      <w:r w:rsidR="004A494B" w:rsidRPr="004A494B">
        <w:rPr>
          <w:rFonts w:ascii="Times New Roman" w:hAnsi="Times New Roman" w:cs="Times New Roman"/>
          <w:sz w:val="28"/>
          <w:szCs w:val="28"/>
          <w:lang w:val="en-US"/>
        </w:rPr>
        <w:t>,</w:t>
      </w:r>
    </w:p>
    <w:p w:rsidR="004A494B" w:rsidRPr="004A494B" w:rsidRDefault="00E406A5" w:rsidP="004A494B">
      <w:pPr>
        <w:jc w:val="both"/>
        <w:rPr>
          <w:rFonts w:ascii="Times New Roman" w:hAnsi="Times New Roman" w:cs="Times New Roman"/>
          <w:sz w:val="28"/>
          <w:szCs w:val="28"/>
        </w:rPr>
      </w:pPr>
      <w:r w:rsidRPr="00E406A5">
        <w:rPr>
          <w:rFonts w:ascii="Times New Roman" w:hAnsi="Times New Roman" w:cs="Times New Roman"/>
          <w:sz w:val="28"/>
          <w:szCs w:val="28"/>
        </w:rPr>
        <w:t>из условия постоянства мощности отраженного сигнала получим</w:t>
      </w:r>
    </w:p>
    <w:p w:rsidR="00E406A5" w:rsidRPr="00E406A5" w:rsidRDefault="004A494B" w:rsidP="00E406A5">
      <w:pPr>
        <w:ind w:firstLine="284"/>
        <w:jc w:val="both"/>
        <w:rPr>
          <w:rFonts w:ascii="Times New Roman" w:hAnsi="Times New Roman" w:cs="Times New Roman"/>
          <w:sz w:val="28"/>
          <w:szCs w:val="28"/>
        </w:rPr>
      </w:pPr>
      <w:r>
        <w:rPr>
          <w:rFonts w:ascii="Times New Roman" w:hAnsi="Times New Roman" w:cs="Times New Roman"/>
          <w:sz w:val="28"/>
          <w:szCs w:val="28"/>
          <w:lang w:val="en-US"/>
        </w:rPr>
        <w:t>G</w:t>
      </w:r>
      <w:r>
        <w:rPr>
          <w:rFonts w:ascii="Times New Roman" w:hAnsi="Times New Roman" w:cs="Times New Roman"/>
          <w:sz w:val="28"/>
          <w:szCs w:val="28"/>
          <w:vertAlign w:val="subscript"/>
          <w:lang w:val="en-US"/>
        </w:rPr>
        <w:t>O</w:t>
      </w:r>
      <w:r w:rsidR="00E406A5" w:rsidRPr="00E406A5">
        <w:rPr>
          <w:rFonts w:ascii="Times New Roman" w:hAnsi="Times New Roman" w:cs="Times New Roman"/>
          <w:sz w:val="28"/>
          <w:szCs w:val="28"/>
        </w:rPr>
        <w:t xml:space="preserve"> = </w:t>
      </w:r>
      <w:r>
        <w:rPr>
          <w:rFonts w:ascii="Times New Roman" w:hAnsi="Times New Roman" w:cs="Times New Roman"/>
          <w:sz w:val="28"/>
          <w:szCs w:val="28"/>
          <w:lang w:val="en-US"/>
        </w:rPr>
        <w:t>K</w:t>
      </w:r>
      <w:r w:rsidRPr="004A494B">
        <w:rPr>
          <w:rFonts w:ascii="Times New Roman" w:hAnsi="Times New Roman" w:cs="Times New Roman"/>
          <w:sz w:val="28"/>
          <w:szCs w:val="28"/>
          <w:vertAlign w:val="subscript"/>
        </w:rPr>
        <w:t>1</w:t>
      </w:r>
      <w:r w:rsidR="00E406A5" w:rsidRPr="00E406A5">
        <w:rPr>
          <w:rFonts w:ascii="Times New Roman" w:hAnsi="Times New Roman" w:cs="Times New Roman"/>
          <w:sz w:val="28"/>
          <w:szCs w:val="28"/>
        </w:rPr>
        <w:t xml:space="preserve"> </w:t>
      </w:r>
      <w:r w:rsidR="00E406A5" w:rsidRPr="00E406A5">
        <w:rPr>
          <w:rFonts w:ascii="Times New Roman" w:hAnsi="Times New Roman" w:cs="Times New Roman"/>
          <w:sz w:val="28"/>
          <w:szCs w:val="28"/>
          <w:lang w:val="en-US"/>
        </w:rPr>
        <w:t>cosec</w:t>
      </w:r>
      <w:r w:rsidR="00E406A5" w:rsidRPr="00E406A5">
        <w:rPr>
          <w:rFonts w:ascii="Times New Roman" w:hAnsi="Times New Roman" w:cs="Times New Roman"/>
          <w:sz w:val="28"/>
          <w:szCs w:val="28"/>
        </w:rPr>
        <w:t>2</w:t>
      </w:r>
      <w:r>
        <w:rPr>
          <w:rFonts w:ascii="Cambria Math" w:hAnsi="Cambria Math" w:cs="Times New Roman"/>
          <w:sz w:val="28"/>
          <w:szCs w:val="28"/>
          <w:lang w:val="en-US"/>
        </w:rPr>
        <w:t>β</w:t>
      </w:r>
      <w:r>
        <w:rPr>
          <w:rFonts w:ascii="Times New Roman" w:hAnsi="Times New Roman" w:cs="Times New Roman"/>
          <w:sz w:val="28"/>
          <w:szCs w:val="28"/>
        </w:rPr>
        <w:t xml:space="preserve"> .</w:t>
      </w:r>
    </w:p>
    <w:p w:rsidR="00E406A5" w:rsidRDefault="004A494B" w:rsidP="00E406A5">
      <w:pPr>
        <w:ind w:firstLine="284"/>
        <w:jc w:val="both"/>
        <w:rPr>
          <w:rFonts w:ascii="Times New Roman" w:hAnsi="Times New Roman" w:cs="Times New Roman"/>
          <w:sz w:val="28"/>
          <w:szCs w:val="28"/>
        </w:rPr>
      </w:pPr>
      <w:r>
        <w:rPr>
          <w:rFonts w:ascii="Times New Roman" w:hAnsi="Times New Roman" w:cs="Times New Roman"/>
          <w:sz w:val="28"/>
          <w:szCs w:val="28"/>
        </w:rPr>
        <w:t xml:space="preserve">С учетом зависимости </w:t>
      </w:r>
      <w:r>
        <w:rPr>
          <w:rFonts w:ascii="Cambria Math" w:hAnsi="Cambria Math" w:cs="Times New Roman"/>
          <w:sz w:val="28"/>
          <w:szCs w:val="28"/>
        </w:rPr>
        <w:t>σ</w:t>
      </w:r>
      <w:r>
        <w:rPr>
          <w:rFonts w:ascii="Times New Roman" w:hAnsi="Times New Roman" w:cs="Times New Roman"/>
          <w:sz w:val="28"/>
          <w:szCs w:val="28"/>
          <w:vertAlign w:val="subscript"/>
        </w:rPr>
        <w:t>Ц</w:t>
      </w:r>
      <w:r w:rsidR="00E406A5" w:rsidRPr="00E406A5">
        <w:rPr>
          <w:rFonts w:ascii="Times New Roman" w:hAnsi="Times New Roman" w:cs="Times New Roman"/>
          <w:sz w:val="28"/>
          <w:szCs w:val="28"/>
        </w:rPr>
        <w:t xml:space="preserve"> от угла падения луча (1</w:t>
      </w:r>
      <w:r>
        <w:rPr>
          <w:rFonts w:ascii="Times New Roman" w:hAnsi="Times New Roman" w:cs="Times New Roman"/>
          <w:sz w:val="28"/>
          <w:szCs w:val="28"/>
        </w:rPr>
        <w:t>)</w:t>
      </w:r>
    </w:p>
    <w:p w:rsidR="004A494B" w:rsidRDefault="004A494B" w:rsidP="00E406A5">
      <w:pPr>
        <w:ind w:firstLine="284"/>
        <w:jc w:val="both"/>
        <w:rPr>
          <w:rFonts w:ascii="Times New Roman" w:hAnsi="Times New Roman" w:cs="Times New Roman"/>
          <w:sz w:val="28"/>
          <w:szCs w:val="28"/>
          <w:lang w:val="en-US"/>
        </w:rPr>
      </w:pPr>
      <w:r w:rsidRPr="004A494B">
        <w:rPr>
          <w:rFonts w:ascii="Times New Roman" w:hAnsi="Times New Roman" w:cs="Times New Roman"/>
          <w:sz w:val="28"/>
          <w:szCs w:val="28"/>
          <w:lang w:val="en-US"/>
        </w:rPr>
        <w:t>G</w:t>
      </w:r>
      <w:r w:rsidRPr="004A494B">
        <w:rPr>
          <w:rFonts w:ascii="Times New Roman" w:hAnsi="Times New Roman" w:cs="Times New Roman"/>
          <w:sz w:val="28"/>
          <w:szCs w:val="28"/>
          <w:vertAlign w:val="subscript"/>
          <w:lang w:val="en-US"/>
        </w:rPr>
        <w:t>O</w:t>
      </w:r>
      <w:r w:rsidRPr="004A494B">
        <w:rPr>
          <w:rFonts w:ascii="Times New Roman" w:hAnsi="Times New Roman" w:cs="Times New Roman"/>
          <w:sz w:val="28"/>
          <w:szCs w:val="28"/>
          <w:lang w:val="en-US"/>
        </w:rPr>
        <w:t xml:space="preserve"> = K</w:t>
      </w:r>
      <w:r w:rsidRPr="004A494B">
        <w:rPr>
          <w:rFonts w:ascii="Times New Roman" w:hAnsi="Times New Roman" w:cs="Times New Roman"/>
          <w:sz w:val="28"/>
          <w:szCs w:val="28"/>
          <w:vertAlign w:val="subscript"/>
          <w:lang w:val="en-US"/>
        </w:rPr>
        <w:t>2</w:t>
      </w:r>
      <w:r w:rsidRPr="004A494B">
        <w:rPr>
          <w:rFonts w:ascii="Times New Roman" w:hAnsi="Times New Roman" w:cs="Times New Roman"/>
          <w:sz w:val="28"/>
          <w:szCs w:val="28"/>
          <w:lang w:val="en-US"/>
        </w:rPr>
        <w:t xml:space="preserve"> cosec </w:t>
      </w:r>
      <w:r w:rsidRPr="004A494B">
        <w:rPr>
          <w:rFonts w:ascii="Times New Roman" w:hAnsi="Times New Roman" w:cs="Times New Roman"/>
          <w:sz w:val="28"/>
          <w:szCs w:val="28"/>
          <w:vertAlign w:val="superscript"/>
          <w:lang w:val="en-US"/>
        </w:rPr>
        <w:t>2</w:t>
      </w:r>
      <w:r w:rsidRPr="004A494B">
        <w:rPr>
          <w:rFonts w:ascii="Times New Roman" w:hAnsi="Times New Roman" w:cs="Times New Roman"/>
          <w:sz w:val="28"/>
          <w:szCs w:val="28"/>
          <w:lang w:val="en-US"/>
        </w:rPr>
        <w:t xml:space="preserve"> β</w:t>
      </w:r>
      <m:oMath>
        <m:rad>
          <m:radPr>
            <m:degHide m:val="on"/>
            <m:ctrlPr>
              <w:rPr>
                <w:rFonts w:ascii="Cambria Math" w:hAnsi="Times New Roman" w:cs="Times New Roman"/>
                <w:sz w:val="28"/>
                <w:szCs w:val="28"/>
                <w:lang w:val="en-US"/>
              </w:rPr>
            </m:ctrlPr>
          </m:radPr>
          <m:deg/>
          <m:e>
            <m:r>
              <m:rPr>
                <m:sty m:val="p"/>
              </m:rPr>
              <w:rPr>
                <w:rFonts w:ascii="Cambria Math" w:hAnsi="Times New Roman" w:cs="Times New Roman"/>
                <w:sz w:val="28"/>
                <w:szCs w:val="28"/>
                <w:lang w:val="en-US"/>
              </w:rPr>
              <m:t>cos</m:t>
            </m:r>
            <m:r>
              <m:rPr>
                <m:sty m:val="p"/>
              </m:rPr>
              <w:rPr>
                <w:rFonts w:ascii="Cambria Math" w:hAnsi="Times New Roman" w:cs="Times New Roman"/>
                <w:sz w:val="28"/>
                <w:szCs w:val="28"/>
                <w:lang w:val="en-US"/>
              </w:rPr>
              <m:t>β</m:t>
            </m:r>
          </m:e>
        </m:rad>
      </m:oMath>
      <w:r>
        <w:rPr>
          <w:rFonts w:ascii="Times New Roman" w:hAnsi="Times New Roman" w:cs="Times New Roman"/>
          <w:sz w:val="28"/>
          <w:szCs w:val="28"/>
          <w:lang w:val="en-US"/>
        </w:rPr>
        <w:t xml:space="preserve"> ,</w:t>
      </w:r>
    </w:p>
    <w:p w:rsidR="004A494B" w:rsidRPr="004A494B" w:rsidRDefault="004A494B" w:rsidP="004A494B">
      <w:pPr>
        <w:ind w:firstLine="284"/>
        <w:jc w:val="both"/>
        <w:rPr>
          <w:rFonts w:ascii="Times New Roman" w:hAnsi="Times New Roman" w:cs="Times New Roman"/>
          <w:sz w:val="28"/>
          <w:szCs w:val="28"/>
        </w:rPr>
      </w:pPr>
      <w:r>
        <w:rPr>
          <w:rFonts w:ascii="Times New Roman" w:hAnsi="Times New Roman" w:cs="Times New Roman"/>
          <w:sz w:val="28"/>
          <w:szCs w:val="28"/>
        </w:rPr>
        <w:t>где К</w:t>
      </w:r>
      <w:r>
        <w:rPr>
          <w:rFonts w:ascii="Times New Roman" w:hAnsi="Times New Roman" w:cs="Times New Roman"/>
          <w:sz w:val="28"/>
          <w:szCs w:val="28"/>
          <w:vertAlign w:val="subscript"/>
        </w:rPr>
        <w:t>1</w:t>
      </w:r>
      <w:r>
        <w:rPr>
          <w:rFonts w:ascii="Times New Roman" w:hAnsi="Times New Roman" w:cs="Times New Roman"/>
          <w:sz w:val="28"/>
          <w:szCs w:val="28"/>
        </w:rPr>
        <w:t xml:space="preserve"> и К</w:t>
      </w:r>
      <w:r>
        <w:rPr>
          <w:rFonts w:ascii="Times New Roman" w:hAnsi="Times New Roman" w:cs="Times New Roman"/>
          <w:sz w:val="28"/>
          <w:szCs w:val="28"/>
          <w:vertAlign w:val="subscript"/>
        </w:rPr>
        <w:t>2</w:t>
      </w:r>
      <w:r w:rsidRPr="004A494B">
        <w:rPr>
          <w:rFonts w:ascii="Times New Roman" w:hAnsi="Times New Roman" w:cs="Times New Roman"/>
          <w:sz w:val="28"/>
          <w:szCs w:val="28"/>
        </w:rPr>
        <w:t xml:space="preserve"> - постоянные коэффициенты.</w:t>
      </w:r>
    </w:p>
    <w:p w:rsidR="004A494B" w:rsidRPr="004A494B" w:rsidRDefault="004A494B" w:rsidP="00E406A5">
      <w:pPr>
        <w:ind w:firstLine="284"/>
        <w:jc w:val="both"/>
        <w:rPr>
          <w:rFonts w:ascii="Times New Roman" w:hAnsi="Times New Roman" w:cs="Times New Roman"/>
          <w:sz w:val="28"/>
          <w:szCs w:val="28"/>
        </w:rPr>
      </w:pPr>
    </w:p>
    <w:p w:rsidR="008B6CE0" w:rsidRPr="004A494B" w:rsidRDefault="008B6CE0" w:rsidP="008B6CE0">
      <w:pPr>
        <w:ind w:firstLine="284"/>
        <w:rPr>
          <w:rFonts w:ascii="Times New Roman" w:hAnsi="Times New Roman" w:cs="Times New Roman"/>
          <w:sz w:val="28"/>
          <w:szCs w:val="28"/>
        </w:rPr>
      </w:pPr>
    </w:p>
    <w:p w:rsidR="003073AF" w:rsidRDefault="00562F46" w:rsidP="00562F46">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3276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4050" cy="3276600"/>
                    </a:xfrm>
                    <a:prstGeom prst="rect">
                      <a:avLst/>
                    </a:prstGeom>
                    <a:noFill/>
                    <a:ln w="9525">
                      <a:noFill/>
                      <a:miter lim="800000"/>
                      <a:headEnd/>
                      <a:tailEnd/>
                    </a:ln>
                  </pic:spPr>
                </pic:pic>
              </a:graphicData>
            </a:graphic>
          </wp:inline>
        </w:drawing>
      </w:r>
    </w:p>
    <w:p w:rsidR="00562F46" w:rsidRPr="00562F46" w:rsidRDefault="00562F46" w:rsidP="00562F46">
      <w:pPr>
        <w:ind w:firstLine="284"/>
        <w:jc w:val="center"/>
        <w:rPr>
          <w:rFonts w:ascii="Times New Roman" w:hAnsi="Times New Roman" w:cs="Times New Roman"/>
          <w:sz w:val="24"/>
          <w:szCs w:val="24"/>
        </w:rPr>
      </w:pPr>
      <w:r w:rsidRPr="00562F46">
        <w:rPr>
          <w:rFonts w:ascii="Times New Roman" w:hAnsi="Times New Roman" w:cs="Times New Roman"/>
          <w:sz w:val="24"/>
          <w:szCs w:val="24"/>
        </w:rPr>
        <w:t>Рисунок 3 – Диаграмма направленности панорамной РЛС.</w:t>
      </w:r>
    </w:p>
    <w:p w:rsidR="00A54F90" w:rsidRDefault="00A54F90" w:rsidP="00A54F90">
      <w:pPr>
        <w:ind w:firstLine="284"/>
        <w:jc w:val="both"/>
        <w:rPr>
          <w:rFonts w:ascii="Times New Roman" w:hAnsi="Times New Roman" w:cs="Times New Roman"/>
          <w:sz w:val="28"/>
          <w:szCs w:val="28"/>
        </w:rPr>
      </w:pPr>
      <w:r w:rsidRPr="00A54F90">
        <w:rPr>
          <w:rFonts w:ascii="Times New Roman" w:hAnsi="Times New Roman" w:cs="Times New Roman"/>
          <w:sz w:val="28"/>
          <w:szCs w:val="28"/>
        </w:rPr>
        <w:t>При такой форме диаграммы направленности более удаляемые участям местности облучаются с большей интенсивностью, что позволяет уравнять яркость изображения на индикаторе равноудалённых, но одинаково отражающих участков земной поверхности. Интенсивность отражения определяется свойствами поверхности. Ровная степная поверхность дает почти изотропное отражение относительно малой интенсивности. Лесистые участки отражают более интенсивно. Водные поверхности в спокойном сос</w:t>
      </w:r>
      <w:r>
        <w:rPr>
          <w:rFonts w:ascii="Times New Roman" w:hAnsi="Times New Roman" w:cs="Times New Roman"/>
          <w:sz w:val="28"/>
          <w:szCs w:val="28"/>
        </w:rPr>
        <w:t>тоянии дают зеркальное отражение</w:t>
      </w:r>
      <w:r w:rsidRPr="00A54F90">
        <w:rPr>
          <w:rFonts w:ascii="Times New Roman" w:hAnsi="Times New Roman" w:cs="Times New Roman"/>
          <w:sz w:val="28"/>
          <w:szCs w:val="28"/>
        </w:rPr>
        <w:t>. Наиболее интенсивно отражение искусственных сооружений. Для получения панорамы используется индикатор фугового обзора с электромагнитным отклонением. Отклонение луча от центра экрана производится пилообразным током, синхронизируемым с моментом излучения зондирующего импульса. Яркость свечения пятна на экране модулируется напряжением с выхода приёмника. Отраженный сигнал принимается с запаздыванием, определяемым выражением</w:t>
      </w:r>
      <w:r>
        <w:rPr>
          <w:rFonts w:ascii="Times New Roman" w:hAnsi="Times New Roman" w:cs="Times New Roman"/>
          <w:sz w:val="28"/>
          <w:szCs w:val="28"/>
        </w:rPr>
        <w:t>:</w:t>
      </w:r>
    </w:p>
    <w:p w:rsidR="00A54F90" w:rsidRDefault="00A54F90" w:rsidP="00A54F90">
      <w:pPr>
        <w:ind w:firstLine="284"/>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vertAlign w:val="subscript"/>
        </w:rPr>
        <w:t xml:space="preserve">З </w:t>
      </w:r>
      <w:r>
        <w:rPr>
          <w:rFonts w:ascii="Times New Roman" w:hAnsi="Times New Roman" w:cs="Times New Roman"/>
          <w:sz w:val="28"/>
          <w:szCs w:val="28"/>
        </w:rPr>
        <w:t>=2</w:t>
      </w:r>
      <w:r>
        <w:rPr>
          <w:rFonts w:ascii="Times New Roman" w:hAnsi="Times New Roman" w:cs="Times New Roman"/>
          <w:sz w:val="28"/>
          <w:szCs w:val="28"/>
          <w:lang w:val="en-US"/>
        </w:rPr>
        <w:t>H</w:t>
      </w:r>
      <w:r>
        <w:rPr>
          <w:rFonts w:ascii="Times New Roman" w:hAnsi="Times New Roman" w:cs="Times New Roman"/>
          <w:sz w:val="28"/>
          <w:szCs w:val="28"/>
        </w:rPr>
        <w:t xml:space="preserve"> </w:t>
      </w:r>
      <w:r>
        <w:rPr>
          <w:rFonts w:ascii="Times New Roman" w:hAnsi="Times New Roman" w:cs="Times New Roman"/>
          <w:sz w:val="28"/>
          <w:szCs w:val="28"/>
          <w:lang w:val="en-US"/>
        </w:rPr>
        <w:t>cosec</w:t>
      </w:r>
      <w:r>
        <w:rPr>
          <w:rFonts w:ascii="Cambria Math" w:hAnsi="Cambria Math" w:cs="Times New Roman"/>
          <w:sz w:val="28"/>
          <w:szCs w:val="28"/>
          <w:lang w:val="en-US"/>
        </w:rPr>
        <w:t>β</w:t>
      </w:r>
      <w:r w:rsidRPr="00A54F90">
        <w:rPr>
          <w:rFonts w:ascii="Times New Roman" w:hAnsi="Times New Roman" w:cs="Times New Roman"/>
          <w:sz w:val="28"/>
          <w:szCs w:val="28"/>
        </w:rPr>
        <w:t>/</w:t>
      </w:r>
      <w:r>
        <w:rPr>
          <w:rFonts w:ascii="Times New Roman" w:hAnsi="Times New Roman" w:cs="Times New Roman"/>
          <w:sz w:val="28"/>
          <w:szCs w:val="28"/>
          <w:lang w:val="en-US"/>
        </w:rPr>
        <w:t>C</w:t>
      </w:r>
      <w:r w:rsidRPr="00A54F90">
        <w:rPr>
          <w:rFonts w:ascii="Times New Roman" w:hAnsi="Times New Roman" w:cs="Times New Roman"/>
          <w:sz w:val="28"/>
          <w:szCs w:val="28"/>
        </w:rPr>
        <w:t xml:space="preserve"> .</w:t>
      </w:r>
    </w:p>
    <w:p w:rsidR="00A54F90" w:rsidRDefault="00A54F90" w:rsidP="00A54F90">
      <w:pPr>
        <w:ind w:firstLine="284"/>
        <w:jc w:val="both"/>
        <w:rPr>
          <w:rFonts w:ascii="Times New Roman" w:hAnsi="Times New Roman" w:cs="Times New Roman"/>
          <w:sz w:val="28"/>
          <w:szCs w:val="28"/>
        </w:rPr>
      </w:pPr>
      <w:r>
        <w:rPr>
          <w:rFonts w:ascii="Times New Roman" w:hAnsi="Times New Roman" w:cs="Times New Roman"/>
          <w:sz w:val="28"/>
          <w:szCs w:val="28"/>
        </w:rPr>
        <w:t>Минимальная задержка определяется высотой полета и равна:</w:t>
      </w:r>
    </w:p>
    <w:p w:rsidR="00A54F90" w:rsidRPr="00140404" w:rsidRDefault="00A54F90" w:rsidP="00A54F90">
      <w:pPr>
        <w:ind w:firstLine="284"/>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vertAlign w:val="subscript"/>
        </w:rPr>
        <w:t xml:space="preserve">ЗМИН </w:t>
      </w:r>
      <w:r>
        <w:rPr>
          <w:rFonts w:ascii="Times New Roman" w:hAnsi="Times New Roman" w:cs="Times New Roman"/>
          <w:sz w:val="28"/>
          <w:szCs w:val="28"/>
        </w:rPr>
        <w:t>=2</w:t>
      </w:r>
      <w:r>
        <w:rPr>
          <w:rFonts w:ascii="Times New Roman" w:hAnsi="Times New Roman" w:cs="Times New Roman"/>
          <w:sz w:val="28"/>
          <w:szCs w:val="28"/>
          <w:lang w:val="en-US"/>
        </w:rPr>
        <w:t>H</w:t>
      </w:r>
      <w:r w:rsidRPr="00140404">
        <w:rPr>
          <w:rFonts w:ascii="Times New Roman" w:hAnsi="Times New Roman" w:cs="Times New Roman"/>
          <w:sz w:val="28"/>
          <w:szCs w:val="28"/>
        </w:rPr>
        <w:t>/</w:t>
      </w:r>
      <w:r>
        <w:rPr>
          <w:rFonts w:ascii="Times New Roman" w:hAnsi="Times New Roman" w:cs="Times New Roman"/>
          <w:sz w:val="28"/>
          <w:szCs w:val="28"/>
          <w:lang w:val="en-US"/>
        </w:rPr>
        <w:t>C</w:t>
      </w:r>
      <w:r w:rsidRPr="00140404">
        <w:rPr>
          <w:rFonts w:ascii="Times New Roman" w:hAnsi="Times New Roman" w:cs="Times New Roman"/>
          <w:sz w:val="28"/>
          <w:szCs w:val="28"/>
        </w:rPr>
        <w:t xml:space="preserve"> .</w:t>
      </w:r>
    </w:p>
    <w:p w:rsidR="00A54F90" w:rsidRPr="00A54F90" w:rsidRDefault="00A54F90" w:rsidP="00A54F90">
      <w:pPr>
        <w:ind w:firstLine="284"/>
        <w:jc w:val="both"/>
        <w:rPr>
          <w:rFonts w:ascii="Times New Roman" w:hAnsi="Times New Roman" w:cs="Times New Roman"/>
          <w:sz w:val="28"/>
          <w:szCs w:val="28"/>
        </w:rPr>
      </w:pPr>
      <w:r w:rsidRPr="00A54F90">
        <w:rPr>
          <w:rFonts w:ascii="Times New Roman" w:hAnsi="Times New Roman" w:cs="Times New Roman"/>
          <w:sz w:val="28"/>
          <w:szCs w:val="28"/>
        </w:rPr>
        <w:lastRenderedPageBreak/>
        <w:t xml:space="preserve">Наиболее темные </w:t>
      </w:r>
      <w:r>
        <w:rPr>
          <w:rFonts w:ascii="Times New Roman" w:hAnsi="Times New Roman" w:cs="Times New Roman"/>
          <w:sz w:val="28"/>
          <w:szCs w:val="28"/>
        </w:rPr>
        <w:t>места экрана соответствуют водны</w:t>
      </w:r>
      <w:r w:rsidRPr="00A54F90">
        <w:rPr>
          <w:rFonts w:ascii="Times New Roman" w:hAnsi="Times New Roman" w:cs="Times New Roman"/>
          <w:sz w:val="28"/>
          <w:szCs w:val="28"/>
        </w:rPr>
        <w:t>м поверхностям, наиболее светлые - искусственным сооружениям.</w:t>
      </w:r>
    </w:p>
    <w:p w:rsidR="00615006" w:rsidRDefault="000241EE" w:rsidP="00A54F90">
      <w:pPr>
        <w:ind w:firstLine="284"/>
        <w:jc w:val="both"/>
        <w:rPr>
          <w:rFonts w:ascii="Times New Roman" w:hAnsi="Times New Roman" w:cs="Times New Roman"/>
          <w:sz w:val="28"/>
          <w:szCs w:val="28"/>
        </w:rPr>
      </w:pPr>
      <w:r>
        <w:rPr>
          <w:rFonts w:ascii="Times New Roman" w:hAnsi="Times New Roman" w:cs="Times New Roman"/>
          <w:sz w:val="28"/>
          <w:szCs w:val="28"/>
        </w:rPr>
        <w:t>Панорамное изображение</w:t>
      </w:r>
      <w:r w:rsidR="00A54F90" w:rsidRPr="00A54F90">
        <w:rPr>
          <w:rFonts w:ascii="Times New Roman" w:hAnsi="Times New Roman" w:cs="Times New Roman"/>
          <w:sz w:val="28"/>
          <w:szCs w:val="28"/>
        </w:rPr>
        <w:t xml:space="preserve"> местност</w:t>
      </w:r>
      <w:r>
        <w:rPr>
          <w:rFonts w:ascii="Times New Roman" w:hAnsi="Times New Roman" w:cs="Times New Roman"/>
          <w:sz w:val="28"/>
          <w:szCs w:val="28"/>
        </w:rPr>
        <w:t>и позволяет распознать объекты и</w:t>
      </w:r>
      <w:r w:rsidR="00A54F90" w:rsidRPr="00A54F90">
        <w:rPr>
          <w:rFonts w:ascii="Times New Roman" w:hAnsi="Times New Roman" w:cs="Times New Roman"/>
          <w:sz w:val="28"/>
          <w:szCs w:val="28"/>
        </w:rPr>
        <w:t xml:space="preserve"> измерить их координаты. Высокое качество изображения может быть получено при высокой разрешающей способности по азимуту. Увеличение разрешающей способности по азимуту обеспечивается сужением ДН. При этом используются радиосигналы длинной волны 3 см и короче. Ограничением на уменьшение длины волны является затухание сигнала при распространении.</w:t>
      </w:r>
    </w:p>
    <w:p w:rsidR="003D2B2C" w:rsidRDefault="003D2B2C" w:rsidP="003D2B2C">
      <w:pPr>
        <w:ind w:firstLine="284"/>
        <w:jc w:val="center"/>
        <w:rPr>
          <w:rFonts w:ascii="Times New Roman" w:hAnsi="Times New Roman" w:cs="Times New Roman"/>
          <w:b/>
          <w:sz w:val="32"/>
          <w:szCs w:val="32"/>
        </w:rPr>
      </w:pPr>
      <w:r w:rsidRPr="003D2B2C">
        <w:rPr>
          <w:rFonts w:ascii="Times New Roman" w:hAnsi="Times New Roman" w:cs="Times New Roman"/>
          <w:b/>
          <w:sz w:val="32"/>
          <w:szCs w:val="32"/>
        </w:rPr>
        <w:t>3 ОПИСАНИЕ САМОЛЕТНОГО МЕТЕОРАДИОЛОКАТОРА «ГРОЗА»</w:t>
      </w:r>
    </w:p>
    <w:p w:rsidR="003D2B2C" w:rsidRDefault="003D2B2C" w:rsidP="003D2B2C">
      <w:pPr>
        <w:ind w:firstLine="284"/>
        <w:jc w:val="both"/>
        <w:rPr>
          <w:rFonts w:ascii="Times New Roman" w:hAnsi="Times New Roman" w:cs="Times New Roman"/>
          <w:sz w:val="28"/>
          <w:szCs w:val="28"/>
        </w:rPr>
      </w:pPr>
      <w:r>
        <w:rPr>
          <w:rFonts w:ascii="Times New Roman" w:hAnsi="Times New Roman" w:cs="Times New Roman"/>
          <w:sz w:val="28"/>
          <w:szCs w:val="28"/>
        </w:rPr>
        <w:t>3.1. Основные тактико-технические характеристики и параметры РЛС.</w:t>
      </w:r>
    </w:p>
    <w:p w:rsidR="003F437E" w:rsidRPr="003F437E" w:rsidRDefault="003F437E" w:rsidP="003F437E">
      <w:pPr>
        <w:ind w:firstLine="284"/>
        <w:jc w:val="both"/>
        <w:rPr>
          <w:rFonts w:ascii="Times New Roman" w:hAnsi="Times New Roman" w:cs="Times New Roman"/>
          <w:sz w:val="28"/>
          <w:szCs w:val="28"/>
        </w:rPr>
      </w:pPr>
      <w:r w:rsidRPr="003F437E">
        <w:rPr>
          <w:rFonts w:ascii="Times New Roman" w:hAnsi="Times New Roman" w:cs="Times New Roman"/>
          <w:sz w:val="28"/>
          <w:szCs w:val="28"/>
        </w:rPr>
        <w:t>Радиолокатор "Гроза М-134Б" предназначен для установки на самолётах ТУ-134Б. Радиолокатор обеспечивает качественный навигационный обзор земной поверхности и обнаружение опасных для полета гидрометеообразований (грозы, мощнокучевой облачности и т.д.) (5). Радиолокатор имеет следующие основные технические характеристики:</w:t>
      </w:r>
    </w:p>
    <w:p w:rsidR="003F437E" w:rsidRPr="003F437E" w:rsidRDefault="003F437E" w:rsidP="003F437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F437E">
        <w:rPr>
          <w:rFonts w:ascii="Times New Roman" w:hAnsi="Times New Roman" w:cs="Times New Roman"/>
          <w:sz w:val="28"/>
          <w:szCs w:val="28"/>
        </w:rPr>
        <w:t>средняя дальность наблюдения для высоты полета (Н) 6000 м и более составляет</w:t>
      </w:r>
    </w:p>
    <w:p w:rsidR="003F437E" w:rsidRDefault="003F437E" w:rsidP="003F437E">
      <w:pPr>
        <w:spacing w:after="0"/>
        <w:jc w:val="both"/>
        <w:rPr>
          <w:rFonts w:ascii="Times New Roman" w:hAnsi="Times New Roman" w:cs="Times New Roman"/>
          <w:sz w:val="28"/>
          <w:szCs w:val="28"/>
        </w:rPr>
      </w:pPr>
      <w:r w:rsidRPr="003F437E">
        <w:rPr>
          <w:rFonts w:ascii="Times New Roman" w:hAnsi="Times New Roman" w:cs="Times New Roman"/>
          <w:sz w:val="28"/>
          <w:szCs w:val="28"/>
        </w:rPr>
        <w:t>изображений незастроенных участков суши и крупных</w:t>
      </w:r>
      <w:r>
        <w:rPr>
          <w:rFonts w:ascii="Times New Roman" w:hAnsi="Times New Roman" w:cs="Times New Roman"/>
          <w:sz w:val="28"/>
          <w:szCs w:val="28"/>
        </w:rPr>
        <w:t xml:space="preserve"> водных ориентиров…………………………………………………………</w:t>
      </w:r>
      <w:r w:rsidRPr="003F437E">
        <w:rPr>
          <w:rFonts w:ascii="Times New Roman" w:hAnsi="Times New Roman" w:cs="Times New Roman"/>
          <w:sz w:val="28"/>
          <w:szCs w:val="28"/>
        </w:rPr>
        <w:t>150-180 км,</w:t>
      </w:r>
    </w:p>
    <w:p w:rsidR="003F437E" w:rsidRPr="003F437E" w:rsidRDefault="003F437E" w:rsidP="003F437E">
      <w:pPr>
        <w:spacing w:after="0"/>
        <w:jc w:val="both"/>
        <w:rPr>
          <w:rFonts w:ascii="Times New Roman" w:hAnsi="Times New Roman" w:cs="Times New Roman"/>
          <w:sz w:val="28"/>
          <w:szCs w:val="28"/>
        </w:rPr>
      </w:pPr>
      <w:r w:rsidRPr="003F437E">
        <w:rPr>
          <w:rFonts w:ascii="Times New Roman" w:hAnsi="Times New Roman" w:cs="Times New Roman"/>
          <w:sz w:val="28"/>
          <w:szCs w:val="28"/>
        </w:rPr>
        <w:t xml:space="preserve">изображений областных </w:t>
      </w:r>
      <w:r>
        <w:rPr>
          <w:rFonts w:ascii="Times New Roman" w:hAnsi="Times New Roman" w:cs="Times New Roman"/>
          <w:sz w:val="28"/>
          <w:szCs w:val="28"/>
        </w:rPr>
        <w:t>городов и промышленных центров…….</w:t>
      </w:r>
      <w:r w:rsidRPr="003F437E">
        <w:rPr>
          <w:rFonts w:ascii="Times New Roman" w:hAnsi="Times New Roman" w:cs="Times New Roman"/>
          <w:sz w:val="28"/>
          <w:szCs w:val="28"/>
        </w:rPr>
        <w:t>230 км,</w:t>
      </w:r>
    </w:p>
    <w:p w:rsidR="003F437E" w:rsidRPr="003F437E" w:rsidRDefault="003F437E" w:rsidP="003F437E">
      <w:pPr>
        <w:spacing w:after="0"/>
        <w:jc w:val="both"/>
        <w:rPr>
          <w:rFonts w:ascii="Times New Roman" w:hAnsi="Times New Roman" w:cs="Times New Roman"/>
          <w:sz w:val="28"/>
          <w:szCs w:val="28"/>
        </w:rPr>
      </w:pPr>
      <w:r w:rsidRPr="003F437E">
        <w:rPr>
          <w:rFonts w:ascii="Times New Roman" w:hAnsi="Times New Roman" w:cs="Times New Roman"/>
          <w:sz w:val="28"/>
          <w:szCs w:val="28"/>
        </w:rPr>
        <w:t>изображений особ</w:t>
      </w:r>
      <w:r>
        <w:rPr>
          <w:rFonts w:ascii="Times New Roman" w:hAnsi="Times New Roman" w:cs="Times New Roman"/>
          <w:sz w:val="28"/>
          <w:szCs w:val="28"/>
        </w:rPr>
        <w:t>о крупных промышленных центров……………</w:t>
      </w:r>
      <w:r w:rsidRPr="003F437E">
        <w:rPr>
          <w:rFonts w:ascii="Times New Roman" w:hAnsi="Times New Roman" w:cs="Times New Roman"/>
          <w:sz w:val="28"/>
          <w:szCs w:val="28"/>
        </w:rPr>
        <w:t>280 км,</w:t>
      </w:r>
    </w:p>
    <w:p w:rsidR="003F437E" w:rsidRPr="003F437E" w:rsidRDefault="003F437E" w:rsidP="003F437E">
      <w:pPr>
        <w:jc w:val="both"/>
        <w:rPr>
          <w:rFonts w:ascii="Times New Roman" w:hAnsi="Times New Roman" w:cs="Times New Roman"/>
          <w:sz w:val="28"/>
          <w:szCs w:val="28"/>
        </w:rPr>
      </w:pPr>
      <w:r w:rsidRPr="003F437E">
        <w:rPr>
          <w:rFonts w:ascii="Times New Roman" w:hAnsi="Times New Roman" w:cs="Times New Roman"/>
          <w:sz w:val="28"/>
          <w:szCs w:val="28"/>
        </w:rPr>
        <w:t>дальность обнаружения грозово</w:t>
      </w:r>
      <w:r>
        <w:rPr>
          <w:rFonts w:ascii="Times New Roman" w:hAnsi="Times New Roman" w:cs="Times New Roman"/>
          <w:sz w:val="28"/>
          <w:szCs w:val="28"/>
        </w:rPr>
        <w:t>й и кучево-дождевой облачности….</w:t>
      </w:r>
      <w:r w:rsidRPr="003F437E">
        <w:rPr>
          <w:rFonts w:ascii="Times New Roman" w:hAnsi="Times New Roman" w:cs="Times New Roman"/>
          <w:sz w:val="28"/>
          <w:szCs w:val="28"/>
        </w:rPr>
        <w:t>200 км.</w:t>
      </w:r>
    </w:p>
    <w:p w:rsidR="003F437E" w:rsidRPr="003F437E" w:rsidRDefault="003F437E" w:rsidP="003F437E">
      <w:pPr>
        <w:spacing w:after="0"/>
        <w:ind w:firstLine="284"/>
        <w:jc w:val="both"/>
        <w:rPr>
          <w:rFonts w:ascii="Times New Roman" w:hAnsi="Times New Roman" w:cs="Times New Roman"/>
          <w:sz w:val="28"/>
          <w:szCs w:val="28"/>
        </w:rPr>
      </w:pPr>
      <w:r w:rsidRPr="003F437E">
        <w:rPr>
          <w:rFonts w:ascii="Times New Roman" w:hAnsi="Times New Roman" w:cs="Times New Roman"/>
          <w:sz w:val="28"/>
          <w:szCs w:val="28"/>
        </w:rPr>
        <w:t>Предельные сочетания углов, при одновременном наличии которых обеспечивается совмещение системной гидростабилизации антенны оси диаграммы направленности с плоскостью горизонта либо другой, заданной регулятором "НАКЛОН" плоскостью с ошибкой не более 1</w:t>
      </w:r>
      <w:r>
        <w:rPr>
          <w:rFonts w:ascii="Times New Roman" w:hAnsi="Times New Roman" w:cs="Times New Roman"/>
          <w:sz w:val="28"/>
          <w:szCs w:val="28"/>
        </w:rPr>
        <w:t>.50, определяются согласно таблице</w:t>
      </w:r>
      <w:r w:rsidRPr="003F437E">
        <w:rPr>
          <w:rFonts w:ascii="Times New Roman" w:hAnsi="Times New Roman" w:cs="Times New Roman"/>
          <w:sz w:val="28"/>
          <w:szCs w:val="28"/>
        </w:rPr>
        <w:t xml:space="preserve"> 1.</w:t>
      </w:r>
    </w:p>
    <w:p w:rsidR="003F437E" w:rsidRDefault="003F437E" w:rsidP="003F437E">
      <w:pPr>
        <w:ind w:firstLine="284"/>
        <w:jc w:val="both"/>
        <w:rPr>
          <w:rFonts w:ascii="Times New Roman" w:hAnsi="Times New Roman" w:cs="Times New Roman"/>
          <w:sz w:val="28"/>
          <w:szCs w:val="28"/>
        </w:rPr>
      </w:pPr>
    </w:p>
    <w:p w:rsidR="003F437E" w:rsidRDefault="003F437E" w:rsidP="003F437E">
      <w:pPr>
        <w:ind w:firstLine="284"/>
        <w:jc w:val="both"/>
        <w:rPr>
          <w:rFonts w:ascii="Times New Roman" w:hAnsi="Times New Roman" w:cs="Times New Roman"/>
          <w:sz w:val="28"/>
          <w:szCs w:val="28"/>
        </w:rPr>
      </w:pPr>
    </w:p>
    <w:p w:rsidR="003F437E" w:rsidRPr="00140404" w:rsidRDefault="003F437E" w:rsidP="000E3C57">
      <w:pPr>
        <w:jc w:val="both"/>
        <w:rPr>
          <w:rFonts w:ascii="Times New Roman" w:hAnsi="Times New Roman" w:cs="Times New Roman"/>
          <w:sz w:val="28"/>
          <w:szCs w:val="28"/>
        </w:rPr>
      </w:pPr>
    </w:p>
    <w:p w:rsidR="003F437E" w:rsidRPr="003F437E" w:rsidRDefault="003F437E" w:rsidP="003F437E">
      <w:pPr>
        <w:ind w:firstLine="284"/>
        <w:jc w:val="both"/>
        <w:rPr>
          <w:rFonts w:ascii="Times New Roman" w:hAnsi="Times New Roman" w:cs="Times New Roman"/>
          <w:sz w:val="28"/>
          <w:szCs w:val="28"/>
        </w:rPr>
      </w:pPr>
      <w:r w:rsidRPr="003F437E">
        <w:rPr>
          <w:rFonts w:ascii="Times New Roman" w:hAnsi="Times New Roman" w:cs="Times New Roman"/>
          <w:sz w:val="28"/>
          <w:szCs w:val="28"/>
        </w:rPr>
        <w:lastRenderedPageBreak/>
        <w:t>Таблица 1</w:t>
      </w:r>
    </w:p>
    <w:tbl>
      <w:tblPr>
        <w:tblW w:w="9548" w:type="dxa"/>
        <w:tblInd w:w="5" w:type="dxa"/>
        <w:tblLayout w:type="fixed"/>
        <w:tblCellMar>
          <w:left w:w="0" w:type="dxa"/>
          <w:right w:w="0" w:type="dxa"/>
        </w:tblCellMar>
        <w:tblLook w:val="0000"/>
      </w:tblPr>
      <w:tblGrid>
        <w:gridCol w:w="3544"/>
        <w:gridCol w:w="1276"/>
        <w:gridCol w:w="1134"/>
        <w:gridCol w:w="1134"/>
        <w:gridCol w:w="1276"/>
        <w:gridCol w:w="1184"/>
      </w:tblGrid>
      <w:tr w:rsidR="003F437E" w:rsidRPr="003F437E" w:rsidTr="00F67C53">
        <w:trPr>
          <w:trHeight w:hRule="exact" w:val="850"/>
        </w:trPr>
        <w:tc>
          <w:tcPr>
            <w:tcW w:w="3544" w:type="dxa"/>
            <w:tcBorders>
              <w:top w:val="single" w:sz="4" w:space="0" w:color="auto"/>
              <w:left w:val="single" w:sz="4" w:space="0" w:color="auto"/>
              <w:bottom w:val="nil"/>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Сумма углов ручного наклона и тангажа самолета</w:t>
            </w:r>
          </w:p>
        </w:tc>
        <w:tc>
          <w:tcPr>
            <w:tcW w:w="1276" w:type="dxa"/>
            <w:tcBorders>
              <w:top w:val="single" w:sz="4" w:space="0" w:color="auto"/>
              <w:left w:val="single" w:sz="4" w:space="0" w:color="auto"/>
              <w:bottom w:val="nil"/>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Град</w:t>
            </w:r>
          </w:p>
        </w:tc>
        <w:tc>
          <w:tcPr>
            <w:tcW w:w="1134" w:type="dxa"/>
            <w:tcBorders>
              <w:top w:val="single" w:sz="4" w:space="0" w:color="auto"/>
              <w:left w:val="single" w:sz="4" w:space="0" w:color="auto"/>
              <w:bottom w:val="nil"/>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0</w:t>
            </w:r>
          </w:p>
        </w:tc>
        <w:tc>
          <w:tcPr>
            <w:tcW w:w="1134" w:type="dxa"/>
            <w:tcBorders>
              <w:top w:val="single" w:sz="4" w:space="0" w:color="auto"/>
              <w:left w:val="single" w:sz="4" w:space="0" w:color="auto"/>
              <w:bottom w:val="nil"/>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4</w:t>
            </w:r>
          </w:p>
        </w:tc>
        <w:tc>
          <w:tcPr>
            <w:tcW w:w="1276" w:type="dxa"/>
            <w:tcBorders>
              <w:top w:val="single" w:sz="4" w:space="0" w:color="auto"/>
              <w:left w:val="single" w:sz="4" w:space="0" w:color="auto"/>
              <w:bottom w:val="nil"/>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6</w:t>
            </w:r>
          </w:p>
        </w:tc>
        <w:tc>
          <w:tcPr>
            <w:tcW w:w="1184" w:type="dxa"/>
            <w:tcBorders>
              <w:top w:val="single" w:sz="4" w:space="0" w:color="auto"/>
              <w:left w:val="single" w:sz="4" w:space="0" w:color="auto"/>
              <w:bottom w:val="nil"/>
              <w:right w:val="single" w:sz="4" w:space="0" w:color="auto"/>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10</w:t>
            </w:r>
          </w:p>
        </w:tc>
      </w:tr>
      <w:tr w:rsidR="003F437E" w:rsidRPr="003F437E" w:rsidTr="00F67C53">
        <w:trPr>
          <w:trHeight w:hRule="exact" w:val="859"/>
        </w:trPr>
        <w:tc>
          <w:tcPr>
            <w:tcW w:w="3544" w:type="dxa"/>
            <w:tcBorders>
              <w:top w:val="single" w:sz="4" w:space="0" w:color="auto"/>
              <w:left w:val="single" w:sz="4" w:space="0" w:color="auto"/>
              <w:bottom w:val="single" w:sz="4" w:space="0" w:color="auto"/>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Сумма углов ручного наклона и крена самолета</w:t>
            </w:r>
          </w:p>
        </w:tc>
        <w:tc>
          <w:tcPr>
            <w:tcW w:w="1276" w:type="dxa"/>
            <w:tcBorders>
              <w:top w:val="single" w:sz="4" w:space="0" w:color="auto"/>
              <w:left w:val="single" w:sz="4" w:space="0" w:color="auto"/>
              <w:bottom w:val="single" w:sz="4" w:space="0" w:color="auto"/>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Град</w:t>
            </w:r>
          </w:p>
        </w:tc>
        <w:tc>
          <w:tcPr>
            <w:tcW w:w="1134" w:type="dxa"/>
            <w:tcBorders>
              <w:top w:val="single" w:sz="4" w:space="0" w:color="auto"/>
              <w:left w:val="single" w:sz="4" w:space="0" w:color="auto"/>
              <w:bottom w:val="single" w:sz="4" w:space="0" w:color="auto"/>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20</w:t>
            </w:r>
          </w:p>
        </w:tc>
        <w:tc>
          <w:tcPr>
            <w:tcW w:w="1134" w:type="dxa"/>
            <w:tcBorders>
              <w:top w:val="single" w:sz="4" w:space="0" w:color="auto"/>
              <w:left w:val="single" w:sz="4" w:space="0" w:color="auto"/>
              <w:bottom w:val="single" w:sz="4" w:space="0" w:color="auto"/>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20</w:t>
            </w:r>
          </w:p>
        </w:tc>
        <w:tc>
          <w:tcPr>
            <w:tcW w:w="1276" w:type="dxa"/>
            <w:tcBorders>
              <w:top w:val="single" w:sz="4" w:space="0" w:color="auto"/>
              <w:left w:val="single" w:sz="4" w:space="0" w:color="auto"/>
              <w:bottom w:val="single" w:sz="4" w:space="0" w:color="auto"/>
              <w:right w:val="nil"/>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20</w:t>
            </w:r>
          </w:p>
        </w:tc>
        <w:tc>
          <w:tcPr>
            <w:tcW w:w="1184" w:type="dxa"/>
            <w:tcBorders>
              <w:top w:val="single" w:sz="4" w:space="0" w:color="auto"/>
              <w:left w:val="single" w:sz="4" w:space="0" w:color="auto"/>
              <w:bottom w:val="single" w:sz="4" w:space="0" w:color="auto"/>
              <w:right w:val="single" w:sz="4" w:space="0" w:color="auto"/>
            </w:tcBorders>
            <w:shd w:val="clear" w:color="auto" w:fill="FFFFFF"/>
          </w:tcPr>
          <w:p w:rsidR="003F437E" w:rsidRPr="003F437E" w:rsidRDefault="003F437E" w:rsidP="003F437E">
            <w:pPr>
              <w:ind w:firstLine="284"/>
              <w:jc w:val="center"/>
              <w:rPr>
                <w:rFonts w:ascii="Times New Roman" w:hAnsi="Times New Roman" w:cs="Times New Roman"/>
                <w:sz w:val="28"/>
                <w:szCs w:val="28"/>
              </w:rPr>
            </w:pPr>
            <w:r w:rsidRPr="003F437E">
              <w:rPr>
                <w:rFonts w:ascii="Times New Roman" w:hAnsi="Times New Roman" w:cs="Times New Roman"/>
                <w:sz w:val="28"/>
                <w:szCs w:val="28"/>
              </w:rPr>
              <w:t>17</w:t>
            </w:r>
          </w:p>
        </w:tc>
      </w:tr>
    </w:tbl>
    <w:p w:rsidR="003F437E" w:rsidRDefault="003F437E" w:rsidP="003F437E">
      <w:pPr>
        <w:ind w:firstLine="284"/>
        <w:jc w:val="both"/>
        <w:rPr>
          <w:rFonts w:ascii="Times New Roman" w:hAnsi="Times New Roman" w:cs="Times New Roman"/>
          <w:sz w:val="28"/>
          <w:szCs w:val="28"/>
        </w:rPr>
      </w:pPr>
    </w:p>
    <w:p w:rsidR="003F437E" w:rsidRPr="003F437E" w:rsidRDefault="003F437E" w:rsidP="003F437E">
      <w:pPr>
        <w:spacing w:after="0"/>
        <w:ind w:firstLine="284"/>
        <w:jc w:val="both"/>
        <w:rPr>
          <w:rFonts w:ascii="Times New Roman" w:hAnsi="Times New Roman" w:cs="Times New Roman"/>
          <w:sz w:val="28"/>
          <w:szCs w:val="28"/>
        </w:rPr>
      </w:pPr>
      <w:r w:rsidRPr="003F437E">
        <w:rPr>
          <w:rFonts w:ascii="Times New Roman" w:hAnsi="Times New Roman" w:cs="Times New Roman"/>
          <w:sz w:val="28"/>
          <w:szCs w:val="28"/>
        </w:rPr>
        <w:t>Возможные углы ручного наклона оси диаграммы направленности антенны относительно плоскости горизонта от 15 ± 1° до минус 10 ± 1°.</w:t>
      </w:r>
    </w:p>
    <w:p w:rsidR="003F437E" w:rsidRPr="003F437E" w:rsidRDefault="003F437E" w:rsidP="003F437E">
      <w:pPr>
        <w:spacing w:after="0"/>
        <w:jc w:val="both"/>
        <w:rPr>
          <w:rFonts w:ascii="Times New Roman" w:hAnsi="Times New Roman" w:cs="Times New Roman"/>
          <w:sz w:val="28"/>
          <w:szCs w:val="28"/>
        </w:rPr>
      </w:pPr>
      <w:r w:rsidRPr="003F437E">
        <w:rPr>
          <w:rFonts w:ascii="Times New Roman" w:hAnsi="Times New Roman" w:cs="Times New Roman"/>
          <w:sz w:val="28"/>
          <w:szCs w:val="28"/>
        </w:rPr>
        <w:t>Сектор азимутального обзора радиолокатора в обе стороны от строительной оси самолета</w:t>
      </w:r>
      <w:r>
        <w:rPr>
          <w:rFonts w:ascii="Times New Roman" w:hAnsi="Times New Roman" w:cs="Times New Roman"/>
          <w:sz w:val="28"/>
          <w:szCs w:val="28"/>
        </w:rPr>
        <w:t>……………………………………...</w:t>
      </w:r>
      <w:r w:rsidRPr="003F437E">
        <w:rPr>
          <w:rFonts w:ascii="Times New Roman" w:hAnsi="Times New Roman" w:cs="Times New Roman"/>
          <w:sz w:val="28"/>
          <w:szCs w:val="28"/>
        </w:rPr>
        <w:t>не менее 90°.</w:t>
      </w:r>
    </w:p>
    <w:p w:rsidR="003F437E" w:rsidRPr="003F437E" w:rsidRDefault="003F437E" w:rsidP="003F437E">
      <w:pPr>
        <w:spacing w:after="0"/>
        <w:jc w:val="both"/>
        <w:rPr>
          <w:rFonts w:ascii="Times New Roman" w:hAnsi="Times New Roman" w:cs="Times New Roman"/>
          <w:sz w:val="28"/>
          <w:szCs w:val="28"/>
        </w:rPr>
      </w:pPr>
      <w:r>
        <w:rPr>
          <w:rFonts w:ascii="Times New Roman" w:hAnsi="Times New Roman" w:cs="Times New Roman"/>
          <w:sz w:val="28"/>
          <w:szCs w:val="28"/>
        </w:rPr>
        <w:t>Частота азимутального обзора…………………………</w:t>
      </w:r>
      <w:r w:rsidRPr="003F437E">
        <w:rPr>
          <w:rFonts w:ascii="Times New Roman" w:hAnsi="Times New Roman" w:cs="Times New Roman"/>
          <w:sz w:val="28"/>
          <w:szCs w:val="28"/>
        </w:rPr>
        <w:t>от 8 до 12 раз/мин.</w:t>
      </w:r>
    </w:p>
    <w:p w:rsidR="003F437E" w:rsidRPr="003F437E" w:rsidRDefault="003F437E" w:rsidP="003F437E">
      <w:pPr>
        <w:spacing w:after="0"/>
        <w:jc w:val="both"/>
        <w:rPr>
          <w:rFonts w:ascii="Times New Roman" w:hAnsi="Times New Roman" w:cs="Times New Roman"/>
          <w:sz w:val="28"/>
          <w:szCs w:val="28"/>
        </w:rPr>
      </w:pPr>
      <w:r w:rsidRPr="003F437E">
        <w:rPr>
          <w:rFonts w:ascii="Times New Roman" w:hAnsi="Times New Roman" w:cs="Times New Roman"/>
          <w:sz w:val="28"/>
          <w:szCs w:val="28"/>
        </w:rPr>
        <w:t>Ошибка в положении линии развертки системы:</w:t>
      </w:r>
    </w:p>
    <w:p w:rsidR="003F437E" w:rsidRPr="003F437E" w:rsidRDefault="003F437E" w:rsidP="003F437E">
      <w:pPr>
        <w:spacing w:after="0"/>
        <w:ind w:firstLine="284"/>
        <w:jc w:val="both"/>
        <w:rPr>
          <w:rFonts w:ascii="Times New Roman" w:hAnsi="Times New Roman" w:cs="Times New Roman"/>
          <w:sz w:val="28"/>
          <w:szCs w:val="28"/>
        </w:rPr>
      </w:pPr>
      <w:r>
        <w:rPr>
          <w:rFonts w:ascii="Times New Roman" w:hAnsi="Times New Roman" w:cs="Times New Roman"/>
          <w:sz w:val="28"/>
          <w:szCs w:val="28"/>
        </w:rPr>
        <w:t>по азимуту в нулевом азимуте………………………………….</w:t>
      </w:r>
      <w:r w:rsidRPr="003F437E">
        <w:rPr>
          <w:rFonts w:ascii="Times New Roman" w:hAnsi="Times New Roman" w:cs="Times New Roman"/>
          <w:sz w:val="28"/>
          <w:szCs w:val="28"/>
        </w:rPr>
        <w:t>не более 1°.</w:t>
      </w:r>
    </w:p>
    <w:p w:rsidR="003F437E" w:rsidRPr="003F437E" w:rsidRDefault="003F437E" w:rsidP="003F437E">
      <w:pPr>
        <w:spacing w:after="0"/>
        <w:ind w:firstLine="284"/>
        <w:jc w:val="both"/>
        <w:rPr>
          <w:rFonts w:ascii="Times New Roman" w:hAnsi="Times New Roman" w:cs="Times New Roman"/>
          <w:sz w:val="28"/>
          <w:szCs w:val="28"/>
        </w:rPr>
      </w:pPr>
      <w:r w:rsidRPr="003F437E">
        <w:rPr>
          <w:rFonts w:ascii="Times New Roman" w:hAnsi="Times New Roman" w:cs="Times New Roman"/>
          <w:sz w:val="28"/>
          <w:szCs w:val="28"/>
        </w:rPr>
        <w:t>на углах менее 20° и более 340°</w:t>
      </w:r>
      <w:r>
        <w:rPr>
          <w:rFonts w:ascii="Times New Roman" w:hAnsi="Times New Roman" w:cs="Times New Roman"/>
          <w:sz w:val="28"/>
          <w:szCs w:val="28"/>
        </w:rPr>
        <w:t>………………………….......</w:t>
      </w:r>
      <w:r w:rsidRPr="003F437E">
        <w:rPr>
          <w:rFonts w:ascii="Times New Roman" w:hAnsi="Times New Roman" w:cs="Times New Roman"/>
          <w:sz w:val="28"/>
          <w:szCs w:val="28"/>
        </w:rPr>
        <w:t>не более 1,5°.</w:t>
      </w:r>
    </w:p>
    <w:p w:rsidR="003F437E" w:rsidRPr="003F437E" w:rsidRDefault="003F437E" w:rsidP="003F437E">
      <w:pPr>
        <w:spacing w:after="0"/>
        <w:ind w:firstLine="284"/>
        <w:jc w:val="both"/>
        <w:rPr>
          <w:rFonts w:ascii="Times New Roman" w:hAnsi="Times New Roman" w:cs="Times New Roman"/>
          <w:sz w:val="28"/>
          <w:szCs w:val="28"/>
        </w:rPr>
      </w:pPr>
      <w:r w:rsidRPr="003F437E">
        <w:rPr>
          <w:rFonts w:ascii="Times New Roman" w:hAnsi="Times New Roman" w:cs="Times New Roman"/>
          <w:sz w:val="28"/>
          <w:szCs w:val="28"/>
        </w:rPr>
        <w:t>на углах более 20° и менее 340°</w:t>
      </w:r>
      <w:r w:rsidRPr="003F437E">
        <w:rPr>
          <w:rFonts w:ascii="Times New Roman" w:hAnsi="Times New Roman" w:cs="Times New Roman"/>
          <w:sz w:val="28"/>
          <w:szCs w:val="28"/>
        </w:rPr>
        <w:tab/>
      </w:r>
      <w:r>
        <w:rPr>
          <w:rFonts w:ascii="Times New Roman" w:hAnsi="Times New Roman" w:cs="Times New Roman"/>
          <w:sz w:val="28"/>
          <w:szCs w:val="28"/>
        </w:rPr>
        <w:t>………………………………</w:t>
      </w:r>
      <w:r w:rsidRPr="003F437E">
        <w:rPr>
          <w:rFonts w:ascii="Times New Roman" w:hAnsi="Times New Roman" w:cs="Times New Roman"/>
          <w:sz w:val="28"/>
          <w:szCs w:val="28"/>
        </w:rPr>
        <w:t>не более 3°.</w:t>
      </w:r>
    </w:p>
    <w:p w:rsidR="003F437E" w:rsidRPr="003F437E" w:rsidRDefault="003F437E" w:rsidP="00CD70A8">
      <w:pPr>
        <w:spacing w:after="0"/>
        <w:jc w:val="both"/>
        <w:rPr>
          <w:rFonts w:ascii="Times New Roman" w:hAnsi="Times New Roman" w:cs="Times New Roman"/>
          <w:sz w:val="28"/>
          <w:szCs w:val="28"/>
        </w:rPr>
      </w:pPr>
      <w:r w:rsidRPr="003F437E">
        <w:rPr>
          <w:rFonts w:ascii="Times New Roman" w:hAnsi="Times New Roman" w:cs="Times New Roman"/>
          <w:sz w:val="28"/>
          <w:szCs w:val="28"/>
        </w:rPr>
        <w:t>Нелине</w:t>
      </w:r>
      <w:r>
        <w:rPr>
          <w:rFonts w:ascii="Times New Roman" w:hAnsi="Times New Roman" w:cs="Times New Roman"/>
          <w:sz w:val="28"/>
          <w:szCs w:val="28"/>
        </w:rPr>
        <w:t>йность развертки на индикаторах…………</w:t>
      </w:r>
      <w:r w:rsidR="00736C36">
        <w:rPr>
          <w:rFonts w:ascii="Times New Roman" w:hAnsi="Times New Roman" w:cs="Times New Roman"/>
          <w:sz w:val="28"/>
          <w:szCs w:val="28"/>
        </w:rPr>
        <w:t>…</w:t>
      </w:r>
      <w:r>
        <w:rPr>
          <w:rFonts w:ascii="Times New Roman" w:hAnsi="Times New Roman" w:cs="Times New Roman"/>
          <w:sz w:val="28"/>
          <w:szCs w:val="28"/>
        </w:rPr>
        <w:t>………</w:t>
      </w:r>
      <w:r w:rsidRPr="003F437E">
        <w:rPr>
          <w:rFonts w:ascii="Times New Roman" w:hAnsi="Times New Roman" w:cs="Times New Roman"/>
          <w:sz w:val="28"/>
          <w:szCs w:val="28"/>
        </w:rPr>
        <w:t>не более 20%.</w:t>
      </w:r>
    </w:p>
    <w:p w:rsidR="003F437E" w:rsidRPr="003F437E" w:rsidRDefault="003F437E" w:rsidP="00CD70A8">
      <w:pPr>
        <w:spacing w:after="0"/>
        <w:jc w:val="both"/>
        <w:rPr>
          <w:rFonts w:ascii="Times New Roman" w:hAnsi="Times New Roman" w:cs="Times New Roman"/>
          <w:sz w:val="28"/>
          <w:szCs w:val="28"/>
        </w:rPr>
      </w:pPr>
      <w:r w:rsidRPr="003F437E">
        <w:rPr>
          <w:rFonts w:ascii="Times New Roman" w:hAnsi="Times New Roman" w:cs="Times New Roman"/>
          <w:sz w:val="28"/>
          <w:szCs w:val="28"/>
        </w:rPr>
        <w:t>Масштаб</w:t>
      </w:r>
      <w:r>
        <w:rPr>
          <w:rFonts w:ascii="Times New Roman" w:hAnsi="Times New Roman" w:cs="Times New Roman"/>
          <w:sz w:val="28"/>
          <w:szCs w:val="28"/>
        </w:rPr>
        <w:t xml:space="preserve"> линии развертки на индикаторах…………</w:t>
      </w:r>
      <w:r w:rsidR="00736C36">
        <w:rPr>
          <w:rFonts w:ascii="Times New Roman" w:hAnsi="Times New Roman" w:cs="Times New Roman"/>
          <w:sz w:val="28"/>
          <w:szCs w:val="28"/>
        </w:rPr>
        <w:t>..</w:t>
      </w:r>
      <w:r>
        <w:rPr>
          <w:rFonts w:ascii="Times New Roman" w:hAnsi="Times New Roman" w:cs="Times New Roman"/>
          <w:sz w:val="28"/>
          <w:szCs w:val="28"/>
        </w:rPr>
        <w:t>……</w:t>
      </w:r>
      <w:r w:rsidRPr="003F437E">
        <w:rPr>
          <w:rFonts w:ascii="Times New Roman" w:hAnsi="Times New Roman" w:cs="Times New Roman"/>
          <w:sz w:val="28"/>
          <w:szCs w:val="28"/>
        </w:rPr>
        <w:t>не менее 50 км.</w:t>
      </w:r>
    </w:p>
    <w:p w:rsidR="003F437E" w:rsidRPr="003F437E" w:rsidRDefault="003F437E" w:rsidP="00CD70A8">
      <w:pPr>
        <w:spacing w:after="0"/>
        <w:jc w:val="both"/>
        <w:rPr>
          <w:rFonts w:ascii="Times New Roman" w:hAnsi="Times New Roman" w:cs="Times New Roman"/>
          <w:sz w:val="28"/>
          <w:szCs w:val="28"/>
        </w:rPr>
      </w:pPr>
      <w:r w:rsidRPr="003F437E">
        <w:rPr>
          <w:rFonts w:ascii="Times New Roman" w:hAnsi="Times New Roman" w:cs="Times New Roman"/>
          <w:sz w:val="28"/>
          <w:szCs w:val="28"/>
        </w:rPr>
        <w:t>Количество меток дальности, расположенных в рабочей части экрана индикаторного блока, должно быть:</w:t>
      </w:r>
    </w:p>
    <w:p w:rsidR="003F437E" w:rsidRPr="003F437E" w:rsidRDefault="00B41F67" w:rsidP="00B41F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F437E" w:rsidRPr="003F437E">
        <w:rPr>
          <w:rFonts w:ascii="Times New Roman" w:hAnsi="Times New Roman" w:cs="Times New Roman"/>
          <w:sz w:val="28"/>
          <w:szCs w:val="28"/>
        </w:rPr>
        <w:t>при крайнем левом положении регулятора "М</w:t>
      </w:r>
      <w:r w:rsidR="003F437E" w:rsidRPr="00B41F67">
        <w:rPr>
          <w:rFonts w:ascii="Times New Roman" w:hAnsi="Times New Roman" w:cs="Times New Roman"/>
          <w:sz w:val="28"/>
          <w:szCs w:val="28"/>
        </w:rPr>
        <w:t>А</w:t>
      </w:r>
      <w:r>
        <w:rPr>
          <w:rFonts w:ascii="Times New Roman" w:hAnsi="Times New Roman" w:cs="Times New Roman"/>
          <w:sz w:val="28"/>
          <w:szCs w:val="28"/>
        </w:rPr>
        <w:t>С</w:t>
      </w:r>
      <w:r w:rsidRPr="00B41F67">
        <w:rPr>
          <w:rFonts w:ascii="Times New Roman" w:hAnsi="Times New Roman" w:cs="Times New Roman"/>
          <w:sz w:val="28"/>
          <w:szCs w:val="28"/>
        </w:rPr>
        <w:t>Ш</w:t>
      </w:r>
      <w:r w:rsidR="003F437E" w:rsidRPr="003F437E">
        <w:rPr>
          <w:rFonts w:ascii="Times New Roman" w:hAnsi="Times New Roman" w:cs="Times New Roman"/>
          <w:sz w:val="28"/>
          <w:szCs w:val="28"/>
        </w:rPr>
        <w:t>ТАБ" метки отсутствуют ;</w:t>
      </w:r>
    </w:p>
    <w:p w:rsidR="003F437E" w:rsidRPr="003F437E" w:rsidRDefault="00B41F67" w:rsidP="00B41F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F437E" w:rsidRPr="003F437E">
        <w:rPr>
          <w:rFonts w:ascii="Times New Roman" w:hAnsi="Times New Roman" w:cs="Times New Roman"/>
          <w:sz w:val="28"/>
          <w:szCs w:val="28"/>
        </w:rPr>
        <w:t>при крайнем правом положении регулятора "МА</w:t>
      </w:r>
      <w:r>
        <w:rPr>
          <w:rFonts w:ascii="Times New Roman" w:hAnsi="Times New Roman" w:cs="Times New Roman"/>
          <w:sz w:val="28"/>
          <w:szCs w:val="28"/>
        </w:rPr>
        <w:t>С</w:t>
      </w:r>
      <w:r w:rsidR="003F437E" w:rsidRPr="003F437E">
        <w:rPr>
          <w:rFonts w:ascii="Times New Roman" w:hAnsi="Times New Roman" w:cs="Times New Roman"/>
          <w:sz w:val="28"/>
          <w:szCs w:val="28"/>
        </w:rPr>
        <w:t>ШТАБ" 4 метки по 25 км и 2 метки по 100 км.</w:t>
      </w:r>
    </w:p>
    <w:p w:rsidR="003F437E" w:rsidRPr="003F437E" w:rsidRDefault="003F437E" w:rsidP="00CD70A8">
      <w:pPr>
        <w:spacing w:after="0"/>
        <w:jc w:val="both"/>
        <w:rPr>
          <w:rFonts w:ascii="Times New Roman" w:hAnsi="Times New Roman" w:cs="Times New Roman"/>
          <w:sz w:val="28"/>
          <w:szCs w:val="28"/>
        </w:rPr>
      </w:pPr>
      <w:r w:rsidRPr="003F437E">
        <w:rPr>
          <w:rFonts w:ascii="Times New Roman" w:hAnsi="Times New Roman" w:cs="Times New Roman"/>
          <w:sz w:val="28"/>
          <w:szCs w:val="28"/>
        </w:rPr>
        <w:t>Частота излучаемых СВЧ-колебаний п</w:t>
      </w:r>
      <w:r w:rsidR="00B41F67">
        <w:rPr>
          <w:rFonts w:ascii="Times New Roman" w:hAnsi="Times New Roman" w:cs="Times New Roman"/>
          <w:sz w:val="28"/>
          <w:szCs w:val="28"/>
        </w:rPr>
        <w:t>ри всех условиях эксплуатации (</w:t>
      </w:r>
      <w:r w:rsidR="00B41F67">
        <w:rPr>
          <w:rFonts w:ascii="Times New Roman" w:hAnsi="Times New Roman" w:cs="Times New Roman"/>
          <w:sz w:val="28"/>
          <w:szCs w:val="28"/>
          <w:lang w:val="en-US"/>
        </w:rPr>
        <w:t>f</w:t>
      </w:r>
      <w:r w:rsidR="00B41F67">
        <w:rPr>
          <w:rFonts w:ascii="Times New Roman" w:hAnsi="Times New Roman" w:cs="Times New Roman"/>
          <w:sz w:val="28"/>
          <w:szCs w:val="28"/>
        </w:rPr>
        <w:t>и)………………………………………………………………..</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9375</m:t>
            </m:r>
          </m:e>
          <m:sub>
            <m:r>
              <m:rPr>
                <m:sty m:val="p"/>
              </m:rPr>
              <w:rPr>
                <w:rFonts w:ascii="Times New Roman" w:hAnsi="Times New Roman" w:cs="Times New Roman"/>
                <w:sz w:val="28"/>
                <w:szCs w:val="28"/>
              </w:rPr>
              <m:t>-</m:t>
            </m:r>
            <m:r>
              <m:rPr>
                <m:sty m:val="p"/>
              </m:rPr>
              <w:rPr>
                <w:rFonts w:ascii="Cambria Math" w:hAnsi="Times New Roman" w:cs="Times New Roman"/>
                <w:sz w:val="28"/>
                <w:szCs w:val="28"/>
              </w:rPr>
              <m:t>5</m:t>
            </m:r>
          </m:sub>
          <m:sup>
            <m:r>
              <m:rPr>
                <m:sty m:val="p"/>
              </m:rPr>
              <w:rPr>
                <w:rFonts w:ascii="Cambria Math" w:hAnsi="Times New Roman" w:cs="Times New Roman"/>
                <w:sz w:val="28"/>
                <w:szCs w:val="28"/>
              </w:rPr>
              <m:t>+20</m:t>
            </m:r>
          </m:sup>
        </m:sSubSup>
      </m:oMath>
      <w:r w:rsidRPr="003F437E">
        <w:rPr>
          <w:rFonts w:ascii="Times New Roman" w:hAnsi="Times New Roman" w:cs="Times New Roman"/>
          <w:sz w:val="28"/>
          <w:szCs w:val="28"/>
        </w:rPr>
        <w:t xml:space="preserve"> МГц</w:t>
      </w:r>
      <w:r w:rsidR="00B41F67">
        <w:rPr>
          <w:rFonts w:ascii="Times New Roman" w:hAnsi="Times New Roman" w:cs="Times New Roman"/>
          <w:sz w:val="28"/>
          <w:szCs w:val="28"/>
        </w:rPr>
        <w:t>.</w:t>
      </w:r>
    </w:p>
    <w:p w:rsidR="003F437E" w:rsidRPr="003F437E" w:rsidRDefault="003F437E" w:rsidP="00CD70A8">
      <w:pPr>
        <w:spacing w:after="0"/>
        <w:jc w:val="both"/>
        <w:rPr>
          <w:rFonts w:ascii="Times New Roman" w:hAnsi="Times New Roman" w:cs="Times New Roman"/>
          <w:sz w:val="28"/>
          <w:szCs w:val="28"/>
        </w:rPr>
      </w:pPr>
      <w:r w:rsidRPr="003F437E">
        <w:rPr>
          <w:rFonts w:ascii="Times New Roman" w:hAnsi="Times New Roman" w:cs="Times New Roman"/>
          <w:sz w:val="28"/>
          <w:szCs w:val="28"/>
        </w:rPr>
        <w:t>Импульсная мощность излучаемых радиоимпульсов при всех условиях эксплуатации</w:t>
      </w:r>
      <w:r w:rsidR="00B41F67">
        <w:rPr>
          <w:rFonts w:ascii="Times New Roman" w:hAnsi="Times New Roman" w:cs="Times New Roman"/>
          <w:sz w:val="28"/>
          <w:szCs w:val="28"/>
        </w:rPr>
        <w:t xml:space="preserve"> (Ри)………………………………………………</w:t>
      </w:r>
      <w:r w:rsidRPr="003F437E">
        <w:rPr>
          <w:rFonts w:ascii="Times New Roman" w:hAnsi="Times New Roman" w:cs="Times New Roman"/>
          <w:sz w:val="28"/>
          <w:szCs w:val="28"/>
        </w:rPr>
        <w:t>не менее 9кВт.</w:t>
      </w:r>
    </w:p>
    <w:p w:rsidR="003F437E" w:rsidRPr="00140404" w:rsidRDefault="003F437E" w:rsidP="00CD70A8">
      <w:pPr>
        <w:spacing w:after="0"/>
        <w:jc w:val="both"/>
        <w:rPr>
          <w:rFonts w:ascii="Times New Roman" w:eastAsiaTheme="minorEastAsia" w:hAnsi="Times New Roman" w:cs="Times New Roman"/>
          <w:sz w:val="28"/>
          <w:szCs w:val="28"/>
        </w:rPr>
      </w:pPr>
      <w:r w:rsidRPr="003F437E">
        <w:rPr>
          <w:rFonts w:ascii="Times New Roman" w:hAnsi="Times New Roman" w:cs="Times New Roman"/>
          <w:sz w:val="28"/>
          <w:szCs w:val="28"/>
        </w:rPr>
        <w:t>Длительность излучаемых импульсов на уровне 0,5 от амплитудного значения (</w:t>
      </w:r>
      <w:r w:rsidR="00B41F67">
        <w:rPr>
          <w:rFonts w:ascii="Cambria Math" w:hAnsi="Cambria Math" w:cs="Times New Roman"/>
          <w:sz w:val="28"/>
          <w:szCs w:val="28"/>
        </w:rPr>
        <w:t>τ</w:t>
      </w:r>
      <w:r w:rsidR="00B41F67">
        <w:rPr>
          <w:rFonts w:ascii="Times New Roman" w:hAnsi="Times New Roman" w:cs="Times New Roman"/>
          <w:sz w:val="28"/>
          <w:szCs w:val="28"/>
          <w:vertAlign w:val="subscript"/>
        </w:rPr>
        <w:t>И</w:t>
      </w:r>
      <w:r w:rsidRPr="003F437E">
        <w:rPr>
          <w:rFonts w:ascii="Times New Roman" w:hAnsi="Times New Roman" w:cs="Times New Roman"/>
          <w:sz w:val="28"/>
          <w:szCs w:val="28"/>
        </w:rPr>
        <w:t>)</w:t>
      </w:r>
      <w:r w:rsidR="00B41F67">
        <w:rPr>
          <w:rFonts w:ascii="Times New Roman" w:hAnsi="Times New Roman" w:cs="Times New Roman"/>
          <w:sz w:val="28"/>
          <w:szCs w:val="28"/>
        </w:rPr>
        <w:t>…</w:t>
      </w:r>
      <w:r w:rsidR="00B41F67" w:rsidRPr="00B41F67">
        <w:rPr>
          <w:rFonts w:ascii="Times New Roman" w:hAnsi="Times New Roman" w:cs="Times New Roman"/>
          <w:sz w:val="28"/>
          <w:szCs w:val="28"/>
        </w:rPr>
        <w:t>……………………...................................................…</w:t>
      </w:r>
      <w:r w:rsidRPr="00B41F67">
        <w:rPr>
          <w:rFonts w:ascii="Times New Roman" w:hAnsi="Times New Roman" w:cs="Times New Roman"/>
          <w:sz w:val="28"/>
          <w:szCs w:val="28"/>
        </w:rPr>
        <w:t xml:space="preserve">.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3,5</m:t>
            </m:r>
          </m:e>
          <m:sub>
            <m:r>
              <m:rPr>
                <m:sty m:val="p"/>
              </m:rPr>
              <w:rPr>
                <w:rFonts w:ascii="Times New Roman" w:hAnsi="Times New Roman" w:cs="Times New Roman"/>
                <w:sz w:val="28"/>
                <w:szCs w:val="28"/>
              </w:rPr>
              <m:t>-</m:t>
            </m:r>
            <m:r>
              <m:rPr>
                <m:sty m:val="p"/>
              </m:rPr>
              <w:rPr>
                <w:rFonts w:ascii="Cambria Math" w:hAnsi="Times New Roman" w:cs="Times New Roman"/>
                <w:sz w:val="28"/>
                <w:szCs w:val="28"/>
              </w:rPr>
              <m:t>0,3</m:t>
            </m:r>
          </m:sub>
          <m:sup>
            <m:r>
              <m:rPr>
                <m:sty m:val="p"/>
              </m:rPr>
              <w:rPr>
                <w:rFonts w:ascii="Cambria Math" w:hAnsi="Times New Roman" w:cs="Times New Roman"/>
                <w:sz w:val="28"/>
                <w:szCs w:val="28"/>
              </w:rPr>
              <m:t>+0,4</m:t>
            </m:r>
          </m:sup>
        </m:sSubSup>
      </m:oMath>
      <w:r w:rsidR="00B41F67" w:rsidRPr="00B41F67">
        <w:rPr>
          <w:rFonts w:ascii="Times New Roman" w:eastAsiaTheme="minorEastAsia" w:hAnsi="Times New Roman" w:cs="Times New Roman"/>
          <w:sz w:val="28"/>
          <w:szCs w:val="28"/>
        </w:rPr>
        <w:t>.</w:t>
      </w:r>
    </w:p>
    <w:p w:rsidR="00F67C53" w:rsidRDefault="00F67C53" w:rsidP="00CD70A8">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Диаметр зеркала антенны…………………………………………….560мм.</w:t>
      </w:r>
    </w:p>
    <w:p w:rsidR="00F67C53" w:rsidRPr="00F67C53" w:rsidRDefault="00F67C53" w:rsidP="00CD70A8">
      <w:pPr>
        <w:spacing w:after="0"/>
        <w:jc w:val="both"/>
        <w:rPr>
          <w:rFonts w:ascii="Times New Roman" w:hAnsi="Times New Roman" w:cs="Times New Roman"/>
          <w:sz w:val="28"/>
          <w:szCs w:val="28"/>
          <w:vertAlign w:val="superscript"/>
        </w:rPr>
      </w:pPr>
      <w:r>
        <w:rPr>
          <w:rFonts w:ascii="Times New Roman" w:eastAsiaTheme="minorEastAsia" w:hAnsi="Times New Roman" w:cs="Times New Roman"/>
          <w:sz w:val="28"/>
          <w:szCs w:val="28"/>
        </w:rPr>
        <w:t>Ширина ДН в горизонтальной плоскости……………………………...4,2</w:t>
      </w:r>
      <w:r w:rsidRPr="003F437E">
        <w:rPr>
          <w:rFonts w:ascii="Times New Roman" w:hAnsi="Times New Roman" w:cs="Times New Roman"/>
          <w:sz w:val="28"/>
          <w:szCs w:val="28"/>
        </w:rPr>
        <w:t>°</w:t>
      </w:r>
      <w:r>
        <w:rPr>
          <w:rFonts w:ascii="Times New Roman" w:hAnsi="Times New Roman" w:cs="Times New Roman"/>
          <w:sz w:val="28"/>
          <w:szCs w:val="28"/>
        </w:rPr>
        <w:t>.</w:t>
      </w:r>
    </w:p>
    <w:p w:rsidR="003F437E" w:rsidRDefault="003F437E" w:rsidP="003F437E">
      <w:pPr>
        <w:spacing w:after="0"/>
        <w:ind w:firstLine="284"/>
        <w:jc w:val="both"/>
        <w:rPr>
          <w:rFonts w:ascii="Times New Roman" w:hAnsi="Times New Roman" w:cs="Times New Roman"/>
          <w:sz w:val="28"/>
          <w:szCs w:val="28"/>
        </w:rPr>
      </w:pPr>
    </w:p>
    <w:p w:rsidR="003D2B2C" w:rsidRDefault="003D2B2C" w:rsidP="003D2B2C">
      <w:pPr>
        <w:ind w:firstLine="284"/>
        <w:jc w:val="both"/>
        <w:rPr>
          <w:rFonts w:ascii="Times New Roman" w:hAnsi="Times New Roman" w:cs="Times New Roman"/>
          <w:sz w:val="28"/>
          <w:szCs w:val="28"/>
        </w:rPr>
      </w:pPr>
    </w:p>
    <w:p w:rsidR="00736C36" w:rsidRDefault="00736C36" w:rsidP="003D2B2C">
      <w:pPr>
        <w:ind w:firstLine="284"/>
        <w:jc w:val="both"/>
        <w:rPr>
          <w:rFonts w:ascii="Times New Roman" w:hAnsi="Times New Roman" w:cs="Times New Roman"/>
          <w:sz w:val="28"/>
          <w:szCs w:val="28"/>
        </w:rPr>
      </w:pPr>
    </w:p>
    <w:p w:rsidR="00736C36" w:rsidRDefault="00736C36" w:rsidP="003D2B2C">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3.2.Излучение СВЧ-импульса.</w:t>
      </w:r>
    </w:p>
    <w:p w:rsidR="00736C36" w:rsidRPr="00736C36" w:rsidRDefault="00736C36" w:rsidP="00736C36">
      <w:pPr>
        <w:ind w:firstLine="284"/>
        <w:jc w:val="both"/>
        <w:rPr>
          <w:rFonts w:ascii="Times New Roman" w:hAnsi="Times New Roman" w:cs="Times New Roman"/>
          <w:sz w:val="28"/>
          <w:szCs w:val="28"/>
        </w:rPr>
      </w:pPr>
      <w:r w:rsidRPr="00736C36">
        <w:rPr>
          <w:rFonts w:ascii="Times New Roman" w:hAnsi="Times New Roman" w:cs="Times New Roman"/>
          <w:sz w:val="28"/>
          <w:szCs w:val="28"/>
        </w:rPr>
        <w:t>Синхронизация работы передающего канала радиолокатора осуществляется частотой 400 Гц питающей сети. Модулятор приёмопередатчика 2БМ формирует высоковольтные импульсы, следующие с частотой 400 Гц. Импульсы модулятора поступают на магнетрон, который генерируют СВЧ-импульсы. Для обеспечения нагрева катода магнетрона в приёмопередатчике осуществляется задержка на 3-5 мин формирования модулирующего импульса по отношению к моменту вкл</w:t>
      </w:r>
      <w:r>
        <w:rPr>
          <w:rFonts w:ascii="Times New Roman" w:hAnsi="Times New Roman" w:cs="Times New Roman"/>
          <w:sz w:val="28"/>
          <w:szCs w:val="28"/>
        </w:rPr>
        <w:t>ючения питающего напряжения 115</w:t>
      </w:r>
      <w:r w:rsidRPr="00736C36">
        <w:rPr>
          <w:rFonts w:ascii="Times New Roman" w:hAnsi="Times New Roman" w:cs="Times New Roman"/>
          <w:sz w:val="28"/>
          <w:szCs w:val="28"/>
        </w:rPr>
        <w:t>В 400 Гц. СВЧ-импульсы через циркулятор и ферритовый вращатель плоскости поляризации по волновому тракту передаются на облучатель антенного блока. Циркулятор служит для переключения антенны с приёмного на передающий канал. Ферритовый переключатель плоскости поляризации с</w:t>
      </w:r>
      <w:r>
        <w:rPr>
          <w:rFonts w:ascii="Times New Roman" w:hAnsi="Times New Roman" w:cs="Times New Roman"/>
          <w:sz w:val="28"/>
          <w:szCs w:val="28"/>
        </w:rPr>
        <w:t xml:space="preserve">лужит для изменения поляризации </w:t>
      </w:r>
      <w:r w:rsidRPr="00736C36">
        <w:rPr>
          <w:rFonts w:ascii="Times New Roman" w:hAnsi="Times New Roman" w:cs="Times New Roman"/>
          <w:sz w:val="28"/>
          <w:szCs w:val="28"/>
        </w:rPr>
        <w:t>ВЧ-колебаний. В зависимости от поляризации</w:t>
      </w:r>
      <w:r>
        <w:rPr>
          <w:rFonts w:ascii="Times New Roman" w:hAnsi="Times New Roman" w:cs="Times New Roman"/>
          <w:sz w:val="28"/>
          <w:szCs w:val="28"/>
        </w:rPr>
        <w:t xml:space="preserve"> </w:t>
      </w:r>
      <w:r w:rsidRPr="00736C36">
        <w:rPr>
          <w:rFonts w:ascii="Times New Roman" w:hAnsi="Times New Roman" w:cs="Times New Roman"/>
          <w:sz w:val="28"/>
          <w:szCs w:val="28"/>
        </w:rPr>
        <w:t xml:space="preserve"> ВЧ-копебаний, отражателем антенного блока формируется либо веерная диаграмма направленности вида</w:t>
      </w:r>
    </w:p>
    <w:p w:rsidR="00736C36" w:rsidRPr="00736C36" w:rsidRDefault="00650906" w:rsidP="00736C36">
      <w:pPr>
        <w:ind w:firstLine="284"/>
        <w:jc w:val="both"/>
        <w:rPr>
          <w:rFonts w:ascii="Times New Roman" w:hAnsi="Times New Roman" w:cs="Times New Roman"/>
          <w:sz w:val="28"/>
          <w:szCs w:val="28"/>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cosec</m:t>
                  </m:r>
                </m:e>
                <m:sup>
                  <m:r>
                    <w:rPr>
                      <w:rFonts w:ascii="Cambria Math" w:hAnsi="Cambria Math" w:cs="Times New Roman"/>
                      <w:sz w:val="28"/>
                      <w:szCs w:val="28"/>
                    </w:rPr>
                    <m:t>2</m:t>
                  </m:r>
                </m:sup>
              </m:sSup>
              <m:r>
                <w:rPr>
                  <w:rFonts w:ascii="Cambria Math" w:hAnsi="Cambria Math" w:cs="Times New Roman"/>
                  <w:sz w:val="28"/>
                  <w:szCs w:val="28"/>
                </w:rPr>
                <m:t>θcosθ</m:t>
              </m:r>
            </m:num>
            <m:den>
              <m:sSup>
                <m:sSupPr>
                  <m:ctrlPr>
                    <w:rPr>
                      <w:rFonts w:ascii="Cambria Math" w:hAnsi="Cambria Math" w:cs="Times New Roman"/>
                      <w:i/>
                      <w:sz w:val="28"/>
                      <w:szCs w:val="28"/>
                    </w:rPr>
                  </m:ctrlPr>
                </m:sSupPr>
                <m:e>
                  <m:r>
                    <w:rPr>
                      <w:rFonts w:ascii="Cambria Math" w:hAnsi="Cambria Math" w:cs="Times New Roman"/>
                      <w:sz w:val="28"/>
                      <w:szCs w:val="28"/>
                    </w:rPr>
                    <m:t>cosec</m:t>
                  </m:r>
                </m:e>
                <m:sup>
                  <m:r>
                    <w:rPr>
                      <w:rFonts w:ascii="Cambria Math" w:hAnsi="Cambria Math" w:cs="Times New Roman"/>
                      <w:sz w:val="28"/>
                      <w:szCs w:val="28"/>
                    </w:rPr>
                    <m:t>2</m:t>
                  </m:r>
                </m:sup>
              </m:sSup>
              <m:r>
                <w:rPr>
                  <w:rFonts w:ascii="Cambria Math" w:hAnsi="Cambria Math" w:cs="Times New Roman"/>
                  <w:sz w:val="28"/>
                  <w:szCs w:val="28"/>
                </w:rPr>
                <m:t>θоcosθо</m:t>
              </m:r>
            </m:den>
          </m:f>
          <m:r>
            <w:rPr>
              <w:rFonts w:ascii="Cambria Math" w:hAnsi="Cambria Math" w:cs="Times New Roman"/>
              <w:sz w:val="28"/>
              <w:szCs w:val="28"/>
            </w:rPr>
            <m:t xml:space="preserve">  </m:t>
          </m:r>
          <m:r>
            <w:rPr>
              <w:rFonts w:ascii="Cambria Math" w:eastAsiaTheme="minorEastAsia" w:hAnsi="Cambria Math" w:cs="Times New Roman"/>
              <w:sz w:val="28"/>
              <w:szCs w:val="28"/>
            </w:rPr>
            <m:t>,</m:t>
          </m:r>
        </m:oMath>
      </m:oMathPara>
    </w:p>
    <w:p w:rsidR="00736C36" w:rsidRPr="00736C36" w:rsidRDefault="00736C36" w:rsidP="00736C36">
      <w:pPr>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Cambria Math" w:hAnsi="Cambria Math" w:cs="Times New Roman"/>
          <w:sz w:val="28"/>
          <w:szCs w:val="28"/>
        </w:rPr>
        <w:t>θ</w:t>
      </w:r>
      <w:r w:rsidRPr="00736C36">
        <w:rPr>
          <w:rFonts w:ascii="Times New Roman" w:hAnsi="Times New Roman" w:cs="Times New Roman"/>
          <w:sz w:val="28"/>
          <w:szCs w:val="28"/>
        </w:rPr>
        <w:t xml:space="preserve"> - текущий угол места, отсчитываемый от плоскости горизонта;</w:t>
      </w:r>
    </w:p>
    <w:p w:rsidR="00736C36" w:rsidRPr="00736C36" w:rsidRDefault="00736C36" w:rsidP="00736C36">
      <w:pPr>
        <w:jc w:val="both"/>
        <w:rPr>
          <w:rFonts w:ascii="Times New Roman" w:hAnsi="Times New Roman" w:cs="Times New Roman"/>
          <w:sz w:val="28"/>
          <w:szCs w:val="28"/>
        </w:rPr>
      </w:pPr>
      <w:r>
        <w:rPr>
          <w:rFonts w:ascii="Cambria Math" w:hAnsi="Cambria Math" w:cs="Times New Roman"/>
          <w:sz w:val="28"/>
          <w:szCs w:val="28"/>
        </w:rPr>
        <w:t xml:space="preserve">        θ</w:t>
      </w:r>
      <w:r>
        <w:rPr>
          <w:rFonts w:ascii="Times New Roman" w:hAnsi="Times New Roman" w:cs="Times New Roman"/>
          <w:sz w:val="28"/>
          <w:szCs w:val="28"/>
        </w:rPr>
        <w:t xml:space="preserve">о </w:t>
      </w:r>
      <w:r w:rsidRPr="00736C36">
        <w:rPr>
          <w:rFonts w:ascii="Times New Roman" w:hAnsi="Times New Roman" w:cs="Times New Roman"/>
          <w:sz w:val="28"/>
          <w:szCs w:val="28"/>
        </w:rPr>
        <w:t>- начальный угол места, равный углу наклона максимума диаграммы, обеспечивающему максимальную дальность чёткого наблюдения отражений от незастроенных участков суши (фона земли). Он равен для антенны 1Б - 4° ; для антенны 1Т - 7°30'; для антенны 1У - 4° ; либо узкий луч.</w:t>
      </w:r>
    </w:p>
    <w:p w:rsidR="00736C36" w:rsidRPr="00736C36" w:rsidRDefault="00736C36" w:rsidP="00736C36">
      <w:pPr>
        <w:ind w:firstLine="284"/>
        <w:jc w:val="both"/>
        <w:rPr>
          <w:rFonts w:ascii="Times New Roman" w:hAnsi="Times New Roman" w:cs="Times New Roman"/>
          <w:sz w:val="28"/>
          <w:szCs w:val="28"/>
        </w:rPr>
      </w:pPr>
      <w:r w:rsidRPr="00736C36">
        <w:rPr>
          <w:rFonts w:ascii="Times New Roman" w:hAnsi="Times New Roman" w:cs="Times New Roman"/>
          <w:sz w:val="28"/>
          <w:szCs w:val="28"/>
        </w:rPr>
        <w:t>Такая диаграмма направленности, называемая в дальнейшем веерной, обеспечивает равноконтрастное изображение наземных объектов и фона земной поверхности на всех дальностях при высоте полета, удовлетворяющей условию:</w:t>
      </w:r>
    </w:p>
    <w:p w:rsidR="00736C36" w:rsidRPr="00736C36" w:rsidRDefault="00736C36" w:rsidP="00736C36">
      <w:pPr>
        <w:ind w:firstLine="284"/>
        <w:jc w:val="both"/>
        <w:rPr>
          <w:rFonts w:ascii="Times New Roman" w:hAnsi="Times New Roman" w:cs="Times New Roman"/>
          <w:sz w:val="28"/>
          <w:szCs w:val="28"/>
        </w:rPr>
      </w:pPr>
      <w:r w:rsidRPr="00736C36">
        <w:rPr>
          <w:rFonts w:ascii="Times New Roman" w:hAnsi="Times New Roman" w:cs="Times New Roman"/>
          <w:bCs/>
          <w:sz w:val="28"/>
          <w:szCs w:val="28"/>
        </w:rPr>
        <w:t xml:space="preserve">Нр = </w:t>
      </w:r>
      <w:r w:rsidRPr="00736C36">
        <w:rPr>
          <w:rFonts w:ascii="Times New Roman" w:hAnsi="Times New Roman" w:cs="Times New Roman"/>
          <w:bCs/>
          <w:sz w:val="28"/>
          <w:szCs w:val="28"/>
          <w:lang w:val="en-US"/>
        </w:rPr>
        <w:t>D</w:t>
      </w:r>
      <w:r>
        <w:rPr>
          <w:rFonts w:ascii="Times New Roman" w:hAnsi="Times New Roman" w:cs="Times New Roman"/>
          <w:bCs/>
          <w:sz w:val="28"/>
          <w:szCs w:val="28"/>
        </w:rPr>
        <w:t>ф</w:t>
      </w:r>
      <w:r>
        <w:rPr>
          <w:rFonts w:ascii="Times New Roman" w:hAnsi="Times New Roman" w:cs="Times New Roman"/>
          <w:bCs/>
          <w:sz w:val="28"/>
          <w:szCs w:val="28"/>
          <w:lang w:val="en-US"/>
        </w:rPr>
        <w:t>sin</w:t>
      </w:r>
      <w:r>
        <w:rPr>
          <w:rFonts w:ascii="Cambria Math" w:hAnsi="Cambria Math" w:cs="Times New Roman"/>
          <w:sz w:val="28"/>
          <w:szCs w:val="28"/>
        </w:rPr>
        <w:t>θо ,</w:t>
      </w:r>
    </w:p>
    <w:p w:rsidR="00736C36" w:rsidRPr="00736C36" w:rsidRDefault="00736C36" w:rsidP="000638F1">
      <w:pPr>
        <w:spacing w:after="0"/>
        <w:jc w:val="both"/>
        <w:rPr>
          <w:rFonts w:ascii="Times New Roman" w:hAnsi="Times New Roman" w:cs="Times New Roman"/>
          <w:sz w:val="28"/>
          <w:szCs w:val="28"/>
        </w:rPr>
      </w:pPr>
      <w:r w:rsidRPr="00736C36">
        <w:rPr>
          <w:rFonts w:ascii="Times New Roman" w:hAnsi="Times New Roman" w:cs="Times New Roman"/>
          <w:sz w:val="28"/>
          <w:szCs w:val="28"/>
        </w:rPr>
        <w:t>где Нр - расчетная высота полета,</w:t>
      </w:r>
    </w:p>
    <w:p w:rsidR="00736C36" w:rsidRPr="00140404" w:rsidRDefault="00736C36" w:rsidP="00736C36">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36C36">
        <w:rPr>
          <w:rFonts w:ascii="Times New Roman" w:hAnsi="Times New Roman" w:cs="Times New Roman"/>
          <w:sz w:val="28"/>
          <w:szCs w:val="28"/>
          <w:lang w:val="en-US"/>
        </w:rPr>
        <w:t>D</w:t>
      </w:r>
      <w:r w:rsidRPr="00736C36">
        <w:rPr>
          <w:rFonts w:ascii="Times New Roman" w:hAnsi="Times New Roman" w:cs="Times New Roman"/>
          <w:sz w:val="28"/>
          <w:szCs w:val="28"/>
        </w:rPr>
        <w:t>ф - дальность наблюдения фона(максимальная).</w:t>
      </w:r>
    </w:p>
    <w:p w:rsidR="000638F1" w:rsidRPr="00140404" w:rsidRDefault="000638F1" w:rsidP="00736C36">
      <w:pPr>
        <w:ind w:firstLine="284"/>
        <w:jc w:val="both"/>
        <w:rPr>
          <w:rFonts w:ascii="Times New Roman" w:hAnsi="Times New Roman" w:cs="Times New Roman"/>
          <w:sz w:val="28"/>
          <w:szCs w:val="28"/>
        </w:rPr>
      </w:pPr>
    </w:p>
    <w:p w:rsidR="000638F1" w:rsidRPr="00140404" w:rsidRDefault="000638F1" w:rsidP="00736C36">
      <w:pPr>
        <w:ind w:firstLine="284"/>
        <w:jc w:val="both"/>
        <w:rPr>
          <w:rFonts w:ascii="Times New Roman" w:hAnsi="Times New Roman" w:cs="Times New Roman"/>
          <w:sz w:val="28"/>
          <w:szCs w:val="28"/>
        </w:rPr>
      </w:pPr>
    </w:p>
    <w:p w:rsidR="000638F1" w:rsidRDefault="000638F1" w:rsidP="000638F1">
      <w:pPr>
        <w:ind w:firstLine="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210175" cy="7316654"/>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10175" cy="7316654"/>
                    </a:xfrm>
                    <a:prstGeom prst="rect">
                      <a:avLst/>
                    </a:prstGeom>
                    <a:noFill/>
                    <a:ln w="9525">
                      <a:noFill/>
                      <a:miter lim="800000"/>
                      <a:headEnd/>
                      <a:tailEnd/>
                    </a:ln>
                  </pic:spPr>
                </pic:pic>
              </a:graphicData>
            </a:graphic>
          </wp:inline>
        </w:drawing>
      </w:r>
    </w:p>
    <w:p w:rsidR="000638F1" w:rsidRDefault="000638F1" w:rsidP="000638F1">
      <w:pPr>
        <w:ind w:firstLine="284"/>
        <w:jc w:val="center"/>
        <w:rPr>
          <w:rFonts w:ascii="Times New Roman" w:hAnsi="Times New Roman" w:cs="Times New Roman"/>
          <w:sz w:val="24"/>
          <w:szCs w:val="24"/>
        </w:rPr>
      </w:pPr>
      <w:r w:rsidRPr="000638F1">
        <w:rPr>
          <w:rFonts w:ascii="Times New Roman" w:hAnsi="Times New Roman" w:cs="Times New Roman"/>
          <w:sz w:val="24"/>
          <w:szCs w:val="24"/>
        </w:rPr>
        <w:t>Рисунок 4 – Функциональная схема радиолокатора «ГРОЗА М-134Б».</w:t>
      </w:r>
    </w:p>
    <w:p w:rsidR="000638F1" w:rsidRDefault="000638F1" w:rsidP="000638F1">
      <w:pPr>
        <w:ind w:firstLine="284"/>
        <w:jc w:val="both"/>
        <w:rPr>
          <w:rFonts w:ascii="Times New Roman" w:hAnsi="Times New Roman" w:cs="Times New Roman"/>
          <w:sz w:val="28"/>
          <w:szCs w:val="28"/>
        </w:rPr>
      </w:pPr>
    </w:p>
    <w:p w:rsidR="005C136A" w:rsidRDefault="005C136A" w:rsidP="000638F1">
      <w:pPr>
        <w:ind w:firstLine="284"/>
        <w:jc w:val="both"/>
        <w:rPr>
          <w:rFonts w:ascii="Times New Roman" w:hAnsi="Times New Roman" w:cs="Times New Roman"/>
          <w:sz w:val="28"/>
          <w:szCs w:val="28"/>
        </w:rPr>
      </w:pPr>
    </w:p>
    <w:p w:rsidR="005C136A" w:rsidRDefault="005C136A" w:rsidP="000638F1">
      <w:pPr>
        <w:ind w:firstLine="284"/>
        <w:jc w:val="both"/>
        <w:rPr>
          <w:rFonts w:ascii="Times New Roman" w:hAnsi="Times New Roman" w:cs="Times New Roman"/>
          <w:sz w:val="28"/>
          <w:szCs w:val="28"/>
        </w:rPr>
      </w:pP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lastRenderedPageBreak/>
        <w:t>Отражатель антенного блока сдвоенный и состоит из параболического отражателя и отражателя специальной формы. Параболический отражатель при облучении его электромагнитной энергией формирует диаграмму в виде узкого луча. Он состоит из полностью металлизированной стеклоткани. Профиль отражающей поверхности зеркала специальной формы рассчитан для получения в вертикальной плоскости веерной диаграммы направленности. Этот отражатель изготовлен из стеклоткани, металлизированные нити в которой расположены строго горизонтально с шагом 3 мм. При вертикальной поляризации облучающая отражатель электромагнитная энергия беспрепятственно проходит через отражатель специальной формы и, отражаясь от параболоида, формирует узкий луч.</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При изменении поляризации облучающих колебаний на горизонтальную (при подаче 27 В на ферритовый вращатель плоскости поляризации) энергия, отражённая от сетчатого отражателя специальной формы, не прозрачного для этой поляризации, формирует веерную диаграмму направленности.</w:t>
      </w:r>
    </w:p>
    <w:p w:rsidR="005C136A" w:rsidRPr="005C136A" w:rsidRDefault="005C136A" w:rsidP="005C136A">
      <w:pPr>
        <w:ind w:firstLine="284"/>
        <w:jc w:val="both"/>
        <w:rPr>
          <w:rFonts w:ascii="Times New Roman" w:hAnsi="Times New Roman" w:cs="Times New Roman"/>
          <w:sz w:val="28"/>
          <w:szCs w:val="28"/>
        </w:rPr>
      </w:pPr>
      <w:r>
        <w:rPr>
          <w:rFonts w:ascii="Times New Roman" w:hAnsi="Times New Roman" w:cs="Times New Roman"/>
          <w:sz w:val="28"/>
          <w:szCs w:val="28"/>
        </w:rPr>
        <w:t>3.3.Приём отражённых СВЧ</w:t>
      </w:r>
      <w:r w:rsidRPr="005C136A">
        <w:rPr>
          <w:rFonts w:ascii="Times New Roman" w:hAnsi="Times New Roman" w:cs="Times New Roman"/>
          <w:sz w:val="28"/>
          <w:szCs w:val="28"/>
        </w:rPr>
        <w:t>-импульсов</w:t>
      </w:r>
      <w:r>
        <w:rPr>
          <w:rFonts w:ascii="Times New Roman" w:hAnsi="Times New Roman" w:cs="Times New Roman"/>
          <w:sz w:val="28"/>
          <w:szCs w:val="28"/>
        </w:rPr>
        <w:t>.</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Отражённые от радиоконтрастных целей сигналы (СВЧ-импульсы), принятые антенным блоком радиолокатора, по волновому тракту через циркулятор, вентиль и разрядник защиты приёмника поступают на смеситель канала сигнала. На смеситель поступает также СВЧ-сигнал от гетеродина. После преобразования с выхода смесителя импульсы промежуточной частоты поступают в предварительный усилитель промежуточной частоты (ПУПЧ) и затем в усилитель промежуточной частоты (УПЧ). В УПЧ происходит усиление сигналов промежуточной частоты и их детектирование. Регулировка усиления приёмного канала по выбранному закону осуществляется узлом ВАРУ-РРУ. Узел ВАРУ-РРУ запускается одновременно с излучением СВЧ-импульса. Кроме того, узел ВАРУ-РРУ обеспечивает запирание приёмника на время действия мощного импульса магнетрона. Ручная регулировка усиления (РРУ) приёмника осуществляется с помощью переменного резистора.</w:t>
      </w:r>
    </w:p>
    <w:p w:rsidR="005C136A" w:rsidRPr="005C136A" w:rsidRDefault="005C136A" w:rsidP="005C136A">
      <w:pPr>
        <w:ind w:firstLine="284"/>
        <w:jc w:val="both"/>
        <w:rPr>
          <w:rFonts w:ascii="Times New Roman" w:hAnsi="Times New Roman" w:cs="Times New Roman"/>
          <w:sz w:val="28"/>
          <w:szCs w:val="28"/>
        </w:rPr>
      </w:pPr>
      <w:r>
        <w:rPr>
          <w:rFonts w:ascii="Times New Roman" w:hAnsi="Times New Roman" w:cs="Times New Roman"/>
          <w:sz w:val="28"/>
          <w:szCs w:val="28"/>
        </w:rPr>
        <w:t>3.4.А</w:t>
      </w:r>
      <w:r w:rsidRPr="005C136A">
        <w:rPr>
          <w:rFonts w:ascii="Times New Roman" w:hAnsi="Times New Roman" w:cs="Times New Roman"/>
          <w:sz w:val="28"/>
          <w:szCs w:val="28"/>
        </w:rPr>
        <w:t>втома</w:t>
      </w:r>
      <w:r>
        <w:rPr>
          <w:rFonts w:ascii="Times New Roman" w:hAnsi="Times New Roman" w:cs="Times New Roman"/>
          <w:sz w:val="28"/>
          <w:szCs w:val="28"/>
        </w:rPr>
        <w:t>тическая подстройка частоты (АПЧ</w:t>
      </w:r>
      <w:r w:rsidRPr="005C136A">
        <w:rPr>
          <w:rFonts w:ascii="Times New Roman" w:hAnsi="Times New Roman" w:cs="Times New Roman"/>
          <w:sz w:val="28"/>
          <w:szCs w:val="28"/>
        </w:rPr>
        <w:t>)</w:t>
      </w:r>
      <w:r>
        <w:rPr>
          <w:rFonts w:ascii="Times New Roman" w:hAnsi="Times New Roman" w:cs="Times New Roman"/>
          <w:sz w:val="28"/>
          <w:szCs w:val="28"/>
        </w:rPr>
        <w:t>.</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Схема АПЧ служит для поддержания постоянной разности частот магнетрона и гетеродина (промежуточной частоты).</w:t>
      </w:r>
    </w:p>
    <w:p w:rsid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lastRenderedPageBreak/>
        <w:t>Часть СВЧ-энергии магнетронного генератора через предельный аттенюатор поступает на смеситель АПЧ. На смеситель также поступает СВЧ-сигнал от гетеродина. После преобразования на выходе смесителя образуются импульсы промежуточной частоты, которые поступают вход блока АПЧ. Блок АПЧ вырабатывает напряжение, пропорциональное отклонению промежуточной частоты от ее номинального значения.</w:t>
      </w:r>
    </w:p>
    <w:p w:rsidR="005C136A" w:rsidRDefault="005C136A" w:rsidP="005C136A">
      <w:pPr>
        <w:ind w:firstLine="284"/>
        <w:jc w:val="both"/>
        <w:rPr>
          <w:rFonts w:ascii="Times New Roman" w:hAnsi="Times New Roman" w:cs="Times New Roman"/>
          <w:sz w:val="28"/>
          <w:szCs w:val="28"/>
        </w:rPr>
      </w:pPr>
      <w:r>
        <w:rPr>
          <w:rFonts w:ascii="Times New Roman" w:hAnsi="Times New Roman" w:cs="Times New Roman"/>
          <w:sz w:val="28"/>
          <w:szCs w:val="28"/>
        </w:rPr>
        <w:t>3.5.Индикация сигналов.</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С выхода УПЧ приёмопередатчика видеосигнал подаётся на вход видеоусилителей индикаторных блоков. Характеристика видеоусилителя при работе радиолокаторов в режиме ЗЕМЛЯ - ступенчатая, в режиме МЕТЕО - линейная с индикацией максимальных амплитуд сигналов в направлении каждого курсового угла. В видеоусилителе происходит усиление видеосигнала и смешение его с калибрационными метками дальности, вырабатываемыми узлом развертки. Кроме того, в видеоусилитель из узла развертки поступает импульс подсвета, обеспечивающий подсвет прямого хода развёртки на экране электроннолучевой трубки.</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Усиленный видеосигнал, смешанный с калибрационными метками, поступает на электронно-лучевую трубку.</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С помощью схемы развёртки на экране электронно-лучевой трубки создается радиально-секторная развёртка в координатах "азимут-дальность". Модуляц</w:t>
      </w:r>
      <w:r>
        <w:rPr>
          <w:rFonts w:ascii="Times New Roman" w:hAnsi="Times New Roman" w:cs="Times New Roman"/>
          <w:sz w:val="28"/>
          <w:szCs w:val="28"/>
        </w:rPr>
        <w:t>ия линейно-</w:t>
      </w:r>
      <w:r w:rsidRPr="005C136A">
        <w:rPr>
          <w:rFonts w:ascii="Times New Roman" w:hAnsi="Times New Roman" w:cs="Times New Roman"/>
          <w:sz w:val="28"/>
          <w:szCs w:val="28"/>
        </w:rPr>
        <w:t>нарастающих импульсов тока схемы развертки по амплитуде с частотой азимутального сканирования антенны происходит с помощью трансформатора развёртки азимутального привода антенны.</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Устройство установки центра развёртки на электронно-лучевой трубке обеспечивает возможность установки начала развёртки в точку, обозначенную разметкой стекла индикаторного блока, сдвигая изображение по горизонтали и вертикали.</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Стабилизированный высоковольтный источник питания обеспечивает питание второго анода электронно-лучевой трубки.</w:t>
      </w:r>
    </w:p>
    <w:p w:rsid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Питающие напряжения на остальные электроды ЭЛТ подаются из узла питания индикаторного блока.</w:t>
      </w:r>
    </w:p>
    <w:p w:rsidR="005C136A" w:rsidRDefault="005C136A" w:rsidP="005C136A">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3.6.Синхронизация работы каналов радиолокатора.</w:t>
      </w:r>
    </w:p>
    <w:p w:rsidR="005C136A" w:rsidRP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 xml:space="preserve">Модулятор приемопередатчика генерирует </w:t>
      </w:r>
      <w:r>
        <w:rPr>
          <w:rFonts w:ascii="Times New Roman" w:hAnsi="Times New Roman" w:cs="Times New Roman"/>
          <w:sz w:val="28"/>
          <w:szCs w:val="28"/>
        </w:rPr>
        <w:t>импульсы бланкирования и старт-</w:t>
      </w:r>
      <w:r w:rsidRPr="005C136A">
        <w:rPr>
          <w:rFonts w:ascii="Times New Roman" w:hAnsi="Times New Roman" w:cs="Times New Roman"/>
          <w:sz w:val="28"/>
          <w:szCs w:val="28"/>
        </w:rPr>
        <w:t>импульс, синхронизирующие работу индикаторного и приемного каналов радиолокатора. С выхода модулятора старт-импульс поступает на вход узла развертки блока управления и формирования развёртки.</w:t>
      </w:r>
    </w:p>
    <w:p w:rsidR="005C136A" w:rsidRDefault="005C136A" w:rsidP="005C136A">
      <w:pPr>
        <w:ind w:firstLine="284"/>
        <w:jc w:val="both"/>
        <w:rPr>
          <w:rFonts w:ascii="Times New Roman" w:hAnsi="Times New Roman" w:cs="Times New Roman"/>
          <w:sz w:val="28"/>
          <w:szCs w:val="28"/>
        </w:rPr>
      </w:pPr>
      <w:r w:rsidRPr="005C136A">
        <w:rPr>
          <w:rFonts w:ascii="Times New Roman" w:hAnsi="Times New Roman" w:cs="Times New Roman"/>
          <w:sz w:val="28"/>
          <w:szCs w:val="28"/>
        </w:rPr>
        <w:t>Узел развёртки вырабатывает пилообразный ток развёртки и импульс подсвета, начало которых совпадает с моментом прихода старт-импульса, т.е. с моментом излучения СВЧ-импульса. Кроме того, узел развёртки формирует калибрационные метки дальности, первая из которых совпадает с моментом излучения, т.е. является нулем дальности. Старт-импульсом осуществляется включение узлов питания индикаторных блоков. Блокирующим импульсом осуществляется запуск схемы ВАРУ-РРУ приёмного устройства в момент излучения СВЧ-импульса.</w:t>
      </w:r>
    </w:p>
    <w:p w:rsidR="008841A3" w:rsidRDefault="008841A3" w:rsidP="005C136A">
      <w:pPr>
        <w:ind w:firstLine="284"/>
        <w:jc w:val="both"/>
        <w:rPr>
          <w:rFonts w:ascii="Times New Roman" w:hAnsi="Times New Roman" w:cs="Times New Roman"/>
          <w:sz w:val="28"/>
          <w:szCs w:val="28"/>
        </w:rPr>
      </w:pPr>
      <w:r>
        <w:rPr>
          <w:rFonts w:ascii="Times New Roman" w:hAnsi="Times New Roman" w:cs="Times New Roman"/>
          <w:sz w:val="28"/>
          <w:szCs w:val="28"/>
        </w:rPr>
        <w:t>3.8.Режим работы.</w:t>
      </w:r>
    </w:p>
    <w:p w:rsidR="008841A3" w:rsidRDefault="008841A3" w:rsidP="005C136A">
      <w:pPr>
        <w:ind w:firstLine="284"/>
        <w:jc w:val="both"/>
        <w:rPr>
          <w:rFonts w:ascii="Times New Roman" w:hAnsi="Times New Roman" w:cs="Times New Roman"/>
          <w:sz w:val="28"/>
          <w:szCs w:val="28"/>
        </w:rPr>
      </w:pPr>
      <w:r w:rsidRPr="008841A3">
        <w:rPr>
          <w:rFonts w:ascii="Times New Roman" w:hAnsi="Times New Roman" w:cs="Times New Roman"/>
          <w:sz w:val="28"/>
          <w:szCs w:val="28"/>
        </w:rPr>
        <w:t>В соответствии с тактическим назначением радиолокатор может эксплуатироваться в режимах ГОТОВ, ЗЕМЛЯ, МЕТЕО, КОНТУР, КОНТРОЛЬ.</w:t>
      </w:r>
    </w:p>
    <w:p w:rsidR="008841A3" w:rsidRPr="008841A3" w:rsidRDefault="008841A3" w:rsidP="005C136A">
      <w:pPr>
        <w:ind w:firstLine="284"/>
        <w:jc w:val="both"/>
        <w:rPr>
          <w:rFonts w:ascii="Times New Roman" w:hAnsi="Times New Roman" w:cs="Times New Roman"/>
          <w:b/>
          <w:sz w:val="28"/>
          <w:szCs w:val="28"/>
        </w:rPr>
      </w:pPr>
      <w:r w:rsidRPr="008841A3">
        <w:rPr>
          <w:rFonts w:ascii="Times New Roman" w:hAnsi="Times New Roman" w:cs="Times New Roman"/>
          <w:b/>
          <w:sz w:val="28"/>
          <w:szCs w:val="28"/>
        </w:rPr>
        <w:t>3.8.1.Режим работы ГОТОВ.</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При установке переключателя режимов в положение ГОТОВ все блоки радиолокатора подключаются к сетям питания. Излучение СВЧ-энергии не происходит, но радиолокатор находится в состоянии готовности к немедленной работе.</w:t>
      </w:r>
    </w:p>
    <w:p w:rsidR="005C136A" w:rsidRDefault="008841A3" w:rsidP="005C136A">
      <w:pPr>
        <w:ind w:firstLine="284"/>
        <w:jc w:val="both"/>
        <w:rPr>
          <w:rFonts w:ascii="Times New Roman" w:hAnsi="Times New Roman" w:cs="Times New Roman"/>
          <w:b/>
          <w:sz w:val="28"/>
          <w:szCs w:val="28"/>
        </w:rPr>
      </w:pPr>
      <w:r w:rsidRPr="008841A3">
        <w:rPr>
          <w:rFonts w:ascii="Times New Roman" w:hAnsi="Times New Roman" w:cs="Times New Roman"/>
          <w:b/>
          <w:sz w:val="28"/>
          <w:szCs w:val="28"/>
        </w:rPr>
        <w:t>3.8.2.Режим работы ЗЕМЛЯ.</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При работе радиолокатора в указанном режиме соответствующим выбором схемы и параметров отдельных его каналов и блоков обеспечивается получение на индикаторе в полярных координатах "азимут-дальность" непрерывной радиолокационной карты земной поверхности, расположенной впереди самолета в пределах азимутальных углов 90° в обе стороны от его строительной оси (с учетом ширины диаграммы направленности).</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 xml:space="preserve">Возможность использования РЛС для получения радиолокационной карты основывается на том, что незастроенные участки суши (леса, </w:t>
      </w:r>
      <w:r w:rsidRPr="008841A3">
        <w:rPr>
          <w:rFonts w:ascii="Times New Roman" w:hAnsi="Times New Roman" w:cs="Times New Roman"/>
          <w:sz w:val="28"/>
          <w:szCs w:val="28"/>
        </w:rPr>
        <w:lastRenderedPageBreak/>
        <w:t>открытые пространства с травяным покровом и без него и т.д., населенные пункты и инженерные сооружения) создают обратные отражения радиоволн различной интенсивности, достаточные для засветки экрана индикатора. При этом города (особенно средние и крупные) создают особо сильные отражения, принимаемые радиолокатором на больших расстояниях (достигающих 150-300 к</w:t>
      </w:r>
      <w:r>
        <w:rPr>
          <w:rFonts w:ascii="Times New Roman" w:hAnsi="Times New Roman" w:cs="Times New Roman"/>
          <w:sz w:val="28"/>
          <w:szCs w:val="28"/>
        </w:rPr>
        <w:t>м) и наблюдаемые на индикаторе в</w:t>
      </w:r>
      <w:r w:rsidRPr="008841A3">
        <w:rPr>
          <w:rFonts w:ascii="Times New Roman" w:hAnsi="Times New Roman" w:cs="Times New Roman"/>
          <w:sz w:val="28"/>
          <w:szCs w:val="28"/>
        </w:rPr>
        <w:t xml:space="preserve"> виде ярких пятен. Отражения от незастроенных участков суши создают сплошную (более слабую по интенсивности) засветку индикатора до расстояний 100-180 км.</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В противоположность этому водные поверхности отражают большую часть пада</w:t>
      </w:r>
      <w:r>
        <w:rPr>
          <w:rFonts w:ascii="Times New Roman" w:hAnsi="Times New Roman" w:cs="Times New Roman"/>
          <w:sz w:val="28"/>
          <w:szCs w:val="28"/>
        </w:rPr>
        <w:t xml:space="preserve">ющих на них радиоволн зеркально, </w:t>
      </w:r>
      <w:r w:rsidRPr="008841A3">
        <w:rPr>
          <w:rFonts w:ascii="Times New Roman" w:hAnsi="Times New Roman" w:cs="Times New Roman"/>
          <w:sz w:val="28"/>
          <w:szCs w:val="28"/>
        </w:rPr>
        <w:t>т.е. в сторону от радиолокатора, и практически не создают засветки экрана. На этом основано обнаружение с помощью радиолокатора крупных и средних рек и водоёмов, чётко различимых в виде чёрных участков на фоне общей засветки от незастроенных участков суши.</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Примерный характер радиолокационного изображения земной</w:t>
      </w:r>
      <w:r>
        <w:rPr>
          <w:rFonts w:ascii="Times New Roman" w:hAnsi="Times New Roman" w:cs="Times New Roman"/>
          <w:sz w:val="28"/>
          <w:szCs w:val="28"/>
        </w:rPr>
        <w:t xml:space="preserve"> поверхности представлен на рисунке </w:t>
      </w:r>
      <w:r w:rsidRPr="008841A3">
        <w:rPr>
          <w:rFonts w:ascii="Times New Roman" w:hAnsi="Times New Roman" w:cs="Times New Roman"/>
          <w:sz w:val="28"/>
          <w:szCs w:val="28"/>
        </w:rPr>
        <w:t>5.</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При работе радиолокатора в режиме ЗЕМЛЯ на масштабах менее 200 км обзор земной поверхности осуществляется веерной диаграммой, получение которой достигается установкой горизонтальной поляризации излучаемых колебаний с помощью соответствующего подмагничивания ферритового вращателя плоскости поляризации, расположенного в облучателе антенны.</w:t>
      </w:r>
    </w:p>
    <w:p w:rsidR="008841A3" w:rsidRP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 xml:space="preserve">На масштабах от 200 до 500 км обзор земной поверхности в целях повышения дальностей наблюдения фона и промышленных центров производится поочередно веерной и узкой диаграммами направленности, переключаемыми автоматическим изменением поляризации излучаемых колебаний на горизонтальную (при движении отражателя стены влево) и на вертикальную (при движении отражателя вправо). Из-за большого послесвечения экрана индикатора радиолокационные изображения от узкого и веерного лучей воспринимаются оператором радиолокатора как единое целое. Для обеспечения равноконтрастности этого составного изображения максимумы веерной и узкой диаграмм направленности смещены в вертикальной плоскости относительно друг друга на </w:t>
      </w:r>
      <w:r w:rsidRPr="008841A3">
        <w:rPr>
          <w:rFonts w:ascii="Times New Roman" w:hAnsi="Times New Roman" w:cs="Times New Roman"/>
          <w:sz w:val="28"/>
          <w:szCs w:val="28"/>
        </w:rPr>
        <w:lastRenderedPageBreak/>
        <w:t>определенный угол, обеспечиваемый самой конструкцией высокочастотной части антенны.</w:t>
      </w:r>
    </w:p>
    <w:p w:rsidR="008841A3" w:rsidRDefault="008841A3" w:rsidP="008841A3">
      <w:pPr>
        <w:ind w:firstLine="284"/>
        <w:jc w:val="both"/>
        <w:rPr>
          <w:rFonts w:ascii="Times New Roman" w:hAnsi="Times New Roman" w:cs="Times New Roman"/>
          <w:sz w:val="28"/>
          <w:szCs w:val="28"/>
        </w:rPr>
      </w:pPr>
      <w:r w:rsidRPr="008841A3">
        <w:rPr>
          <w:rFonts w:ascii="Times New Roman" w:hAnsi="Times New Roman" w:cs="Times New Roman"/>
          <w:sz w:val="28"/>
          <w:szCs w:val="28"/>
        </w:rPr>
        <w:t>При работе на масштабах свыше 300 км для получения наибольшей дальности наблюдения обзор земной поверхности осуществляется только узким лучом, так как узкий луч имеет в два раза больший коэффициент направленного действия. При этом благодаря соответствующему построению высокочастотной части антенны обеспечивается эффективное перекрытие диаграммой всего индицируемого на экране диапазона дальностей.</w:t>
      </w: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Радиолокатор ГРОЗА М обеспечивает при работе в режиме ЗЕМЛЯ получение оптимального по равноконтрастности радиолокационного изображения лишь в ограниченном диапазоне высот, на которые рассчитана веерная диаграмма направленности его антенны.</w:t>
      </w:r>
    </w:p>
    <w:p w:rsidR="007A6E38" w:rsidRPr="007A6E38" w:rsidRDefault="007A6E38" w:rsidP="007A6E38">
      <w:pPr>
        <w:ind w:firstLine="284"/>
        <w:jc w:val="both"/>
        <w:rPr>
          <w:rFonts w:ascii="Times New Roman" w:hAnsi="Times New Roman" w:cs="Times New Roman"/>
          <w:sz w:val="28"/>
          <w:szCs w:val="28"/>
        </w:rPr>
      </w:pPr>
      <w:r>
        <w:rPr>
          <w:rFonts w:ascii="Times New Roman" w:hAnsi="Times New Roman" w:cs="Times New Roman"/>
          <w:sz w:val="28"/>
          <w:szCs w:val="28"/>
        </w:rPr>
        <w:t xml:space="preserve">Однако </w:t>
      </w:r>
      <w:r w:rsidRPr="007A6E38">
        <w:rPr>
          <w:rFonts w:ascii="Times New Roman" w:hAnsi="Times New Roman" w:cs="Times New Roman"/>
          <w:sz w:val="28"/>
          <w:szCs w:val="28"/>
        </w:rPr>
        <w:t xml:space="preserve">благодаря выбору логарифмической характеристики приемника обеспечивается равноконтрастность изображения при всех высотах полета </w:t>
      </w:r>
      <w:r>
        <w:rPr>
          <w:rFonts w:ascii="Times New Roman" w:hAnsi="Times New Roman" w:cs="Times New Roman"/>
          <w:sz w:val="28"/>
          <w:szCs w:val="28"/>
        </w:rPr>
        <w:t>от 400 м и выше, мало отличающие</w:t>
      </w:r>
      <w:r w:rsidRPr="007A6E38">
        <w:rPr>
          <w:rFonts w:ascii="Times New Roman" w:hAnsi="Times New Roman" w:cs="Times New Roman"/>
          <w:sz w:val="28"/>
          <w:szCs w:val="28"/>
        </w:rPr>
        <w:t>ся от оптимальной.</w:t>
      </w: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Для наилучшего разделения по яркости радиолокационных отражений средних и крупных промышленных центров от фона земной поверхности, а также выравнивания отражений от фона для наиболее четкого воспроизведения на экране индикатора водных ориентиров в радиолокаторе при его работе в режиме ЗЕМЛЯ применен трехтоновый видеоусилитель. Одновременно за счет получения с его помощью ступенчатой амплитудной характеристики из радиолокационного изображения удается исключить при необходимости отражения от трудно поддающихся опознаванию объектов, таких, как складки местности, мелкие населённые пункты и т.д., затрудняющих расшифровку изображения и ориентировку.</w:t>
      </w: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Подбор наиболее оптимального характера изображения осуществляется производящим работу с радиолокатором применительно к конкретной обстановке с помощью регул</w:t>
      </w:r>
      <w:r>
        <w:rPr>
          <w:rFonts w:ascii="Times New Roman" w:hAnsi="Times New Roman" w:cs="Times New Roman"/>
          <w:sz w:val="28"/>
          <w:szCs w:val="28"/>
        </w:rPr>
        <w:t>яторов КОНТРАСТ и ЯРКОСТЬ.</w:t>
      </w: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Все управление радиолокатором при его работе в режиме ЗЕМЛЯ осуществляется органами управления, расположенными на блоке управления и формирования развертки и на индикаторных блоках.</w:t>
      </w:r>
    </w:p>
    <w:p w:rsidR="007A6E38" w:rsidRDefault="007A6E38" w:rsidP="007A6E38">
      <w:pPr>
        <w:ind w:firstLine="284"/>
        <w:jc w:val="both"/>
        <w:rPr>
          <w:rFonts w:ascii="Times New Roman" w:hAnsi="Times New Roman" w:cs="Times New Roman"/>
          <w:sz w:val="28"/>
          <w:szCs w:val="28"/>
        </w:rPr>
      </w:pP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lastRenderedPageBreak/>
        <w:t>К ним относятся:</w:t>
      </w:r>
    </w:p>
    <w:p w:rsidR="007A6E38" w:rsidRPr="007A6E38" w:rsidRDefault="007A6E38" w:rsidP="007A6E38">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A6E38">
        <w:rPr>
          <w:rFonts w:ascii="Times New Roman" w:hAnsi="Times New Roman" w:cs="Times New Roman"/>
          <w:sz w:val="28"/>
          <w:szCs w:val="28"/>
        </w:rPr>
        <w:t>регулятор МАСШТАБ,</w:t>
      </w:r>
    </w:p>
    <w:p w:rsidR="007A6E38" w:rsidRPr="007A6E38" w:rsidRDefault="007A6E38" w:rsidP="007A6E38">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A6E38">
        <w:rPr>
          <w:rFonts w:ascii="Times New Roman" w:hAnsi="Times New Roman" w:cs="Times New Roman"/>
          <w:sz w:val="28"/>
          <w:szCs w:val="28"/>
        </w:rPr>
        <w:t>регулятор ручного наклона антенны НАКЛОН,</w:t>
      </w:r>
    </w:p>
    <w:p w:rsidR="007A6E38" w:rsidRPr="007A6E38" w:rsidRDefault="007A6E38" w:rsidP="007A6E38">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A6E38">
        <w:rPr>
          <w:rFonts w:ascii="Times New Roman" w:hAnsi="Times New Roman" w:cs="Times New Roman"/>
          <w:sz w:val="28"/>
          <w:szCs w:val="28"/>
        </w:rPr>
        <w:t>регулятор КОНТРАСТ,</w:t>
      </w:r>
    </w:p>
    <w:p w:rsidR="007A6E38" w:rsidRPr="007A6E38" w:rsidRDefault="007A6E38" w:rsidP="007A6E38">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7A6E38">
        <w:rPr>
          <w:rFonts w:ascii="Times New Roman" w:hAnsi="Times New Roman" w:cs="Times New Roman"/>
          <w:sz w:val="28"/>
          <w:szCs w:val="28"/>
        </w:rPr>
        <w:t>регулятор ЯРКОСТЬ.</w:t>
      </w: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Необходимость в постоянном использовании каких-либо других органов при работе в указанном режиме отсутствует.</w:t>
      </w:r>
    </w:p>
    <w:p w:rsidR="007A6E38" w:rsidRPr="007A6E38" w:rsidRDefault="007A6E38" w:rsidP="007A6E38">
      <w:pPr>
        <w:jc w:val="both"/>
        <w:rPr>
          <w:rFonts w:ascii="Times New Roman" w:hAnsi="Times New Roman" w:cs="Times New Roman"/>
          <w:b/>
          <w:bCs/>
          <w:sz w:val="28"/>
          <w:szCs w:val="28"/>
        </w:rPr>
      </w:pPr>
      <w:r>
        <w:rPr>
          <w:rFonts w:ascii="Times New Roman" w:hAnsi="Times New Roman" w:cs="Times New Roman"/>
          <w:b/>
          <w:bCs/>
          <w:sz w:val="28"/>
          <w:szCs w:val="28"/>
        </w:rPr>
        <w:t>3.8.3.</w:t>
      </w:r>
      <w:r w:rsidRPr="007A6E38">
        <w:rPr>
          <w:rFonts w:ascii="Times New Roman" w:hAnsi="Times New Roman" w:cs="Times New Roman"/>
          <w:b/>
          <w:bCs/>
          <w:sz w:val="28"/>
          <w:szCs w:val="28"/>
        </w:rPr>
        <w:t>Режим работы МЕТЕО</w:t>
      </w:r>
      <w:r>
        <w:rPr>
          <w:rFonts w:ascii="Times New Roman" w:hAnsi="Times New Roman" w:cs="Times New Roman"/>
          <w:b/>
          <w:bCs/>
          <w:sz w:val="28"/>
          <w:szCs w:val="28"/>
        </w:rPr>
        <w:t>.</w:t>
      </w:r>
    </w:p>
    <w:p w:rsidR="007A6E38" w:rsidRP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При работе радиолокатора в указанном режиме</w:t>
      </w:r>
      <w:r>
        <w:rPr>
          <w:rFonts w:ascii="Times New Roman" w:hAnsi="Times New Roman" w:cs="Times New Roman"/>
          <w:sz w:val="28"/>
          <w:szCs w:val="28"/>
        </w:rPr>
        <w:t xml:space="preserve"> </w:t>
      </w:r>
      <w:r w:rsidRPr="007A6E38">
        <w:rPr>
          <w:rFonts w:ascii="Times New Roman" w:hAnsi="Times New Roman" w:cs="Times New Roman"/>
          <w:sz w:val="28"/>
          <w:szCs w:val="28"/>
        </w:rPr>
        <w:t>соответствующим выбором схем и параметров</w:t>
      </w:r>
      <w:r>
        <w:rPr>
          <w:rFonts w:ascii="Times New Roman" w:hAnsi="Times New Roman" w:cs="Times New Roman"/>
          <w:sz w:val="28"/>
          <w:szCs w:val="28"/>
        </w:rPr>
        <w:t xml:space="preserve"> отдельных его каналов и блоков </w:t>
      </w:r>
      <w:r w:rsidRPr="007A6E38">
        <w:rPr>
          <w:rFonts w:ascii="Times New Roman" w:hAnsi="Times New Roman" w:cs="Times New Roman"/>
          <w:sz w:val="28"/>
          <w:szCs w:val="28"/>
        </w:rPr>
        <w:t>обеспечивается получение на индикаторе в полярных координатах "азимут-дальность" радиолокационного изображения воздушной обстановки в пространстве, ограниченном азимутальными углами 90° в обе стороны от строительной оси самолета и углами места 1,5° - 2° в обе стороны относительно плоскости горизонта при установке регулятора НАКЛ</w:t>
      </w:r>
      <w:r>
        <w:rPr>
          <w:rFonts w:ascii="Times New Roman" w:hAnsi="Times New Roman" w:cs="Times New Roman"/>
          <w:sz w:val="28"/>
          <w:szCs w:val="28"/>
        </w:rPr>
        <w:t xml:space="preserve">ОН в нулевое положение. Для того </w:t>
      </w:r>
      <w:r w:rsidRPr="007A6E38">
        <w:rPr>
          <w:rFonts w:ascii="Times New Roman" w:hAnsi="Times New Roman" w:cs="Times New Roman"/>
          <w:sz w:val="28"/>
          <w:szCs w:val="28"/>
        </w:rPr>
        <w:t>чтобы сектор-обзора не изменял своего положения в пространстве при кренах и тангаже самолета, что особо важно при обходе грозовых зон, ось диаграммы направленности антенны ги</w:t>
      </w:r>
      <w:r>
        <w:rPr>
          <w:rFonts w:ascii="Times New Roman" w:hAnsi="Times New Roman" w:cs="Times New Roman"/>
          <w:sz w:val="28"/>
          <w:szCs w:val="28"/>
        </w:rPr>
        <w:t>д</w:t>
      </w:r>
      <w:r w:rsidRPr="007A6E38">
        <w:rPr>
          <w:rFonts w:ascii="Times New Roman" w:hAnsi="Times New Roman" w:cs="Times New Roman"/>
          <w:sz w:val="28"/>
          <w:szCs w:val="28"/>
        </w:rPr>
        <w:t>ростабилизирована.</w:t>
      </w:r>
    </w:p>
    <w:p w:rsidR="007A6E38" w:rsidRDefault="007A6E38" w:rsidP="007A6E38">
      <w:pPr>
        <w:ind w:firstLine="284"/>
        <w:jc w:val="both"/>
        <w:rPr>
          <w:rFonts w:ascii="Times New Roman" w:hAnsi="Times New Roman" w:cs="Times New Roman"/>
          <w:sz w:val="28"/>
          <w:szCs w:val="28"/>
        </w:rPr>
      </w:pPr>
      <w:r w:rsidRPr="007A6E38">
        <w:rPr>
          <w:rFonts w:ascii="Times New Roman" w:hAnsi="Times New Roman" w:cs="Times New Roman"/>
          <w:sz w:val="28"/>
          <w:szCs w:val="28"/>
        </w:rPr>
        <w:t>В режиме МЕТЕО обзор пространства осуществляется радиолокатором с помощью симметричной во всех плоскостях узкой диаграммы направленности, формируемой в антенне при вертикальной поляризации излучаемых колебаний. Благодаря этому исключается наблюдение при работе в указанном режиме мешающих отражений от земной поверхности при всех в</w:t>
      </w:r>
      <w:r>
        <w:rPr>
          <w:rFonts w:ascii="Times New Roman" w:hAnsi="Times New Roman" w:cs="Times New Roman"/>
          <w:sz w:val="28"/>
          <w:szCs w:val="28"/>
        </w:rPr>
        <w:t>ысотах полёта, превышающих 1000</w:t>
      </w:r>
      <w:r w:rsidRPr="007A6E38">
        <w:rPr>
          <w:rFonts w:ascii="Times New Roman" w:hAnsi="Times New Roman" w:cs="Times New Roman"/>
          <w:sz w:val="28"/>
          <w:szCs w:val="28"/>
        </w:rPr>
        <w:t xml:space="preserve"> м.</w:t>
      </w:r>
    </w:p>
    <w:p w:rsidR="008F5076" w:rsidRDefault="008F5076" w:rsidP="008F5076">
      <w:pPr>
        <w:ind w:firstLine="284"/>
        <w:jc w:val="both"/>
        <w:rPr>
          <w:rFonts w:ascii="Times New Roman" w:hAnsi="Times New Roman" w:cs="Times New Roman"/>
          <w:sz w:val="28"/>
          <w:szCs w:val="28"/>
        </w:rPr>
      </w:pPr>
      <w:r w:rsidRPr="008F5076">
        <w:rPr>
          <w:rFonts w:ascii="Times New Roman" w:hAnsi="Times New Roman" w:cs="Times New Roman"/>
          <w:sz w:val="28"/>
          <w:szCs w:val="28"/>
        </w:rPr>
        <w:t>При необходимости просмотра пространства под другими углами места диаграмма направленности антенны может быть наклонена вручную относительно плоскости горизонта на углы от +15° до -</w:t>
      </w:r>
      <w:r>
        <w:rPr>
          <w:rFonts w:ascii="Times New Roman" w:hAnsi="Times New Roman" w:cs="Times New Roman"/>
          <w:sz w:val="28"/>
          <w:szCs w:val="28"/>
        </w:rPr>
        <w:t>10° при одновременном сохранении</w:t>
      </w:r>
      <w:r w:rsidRPr="008F5076">
        <w:rPr>
          <w:rFonts w:ascii="Times New Roman" w:hAnsi="Times New Roman" w:cs="Times New Roman"/>
          <w:sz w:val="28"/>
          <w:szCs w:val="28"/>
        </w:rPr>
        <w:t xml:space="preserve"> работоспособности системы стабилизации. При этом возможно появление на экране индикатора отражений от земной поверхности на дальностях, зависящих от установленного угла наклона.</w:t>
      </w:r>
    </w:p>
    <w:p w:rsidR="007910C0" w:rsidRDefault="007910C0" w:rsidP="008F5076">
      <w:pPr>
        <w:ind w:firstLine="284"/>
        <w:jc w:val="both"/>
        <w:rPr>
          <w:rFonts w:ascii="Times New Roman" w:hAnsi="Times New Roman" w:cs="Times New Roman"/>
          <w:sz w:val="28"/>
          <w:szCs w:val="28"/>
        </w:rPr>
      </w:pPr>
    </w:p>
    <w:p w:rsidR="007910C0" w:rsidRDefault="00581816" w:rsidP="00581816">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20370" cy="286702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20370" cy="2867025"/>
                    </a:xfrm>
                    <a:prstGeom prst="rect">
                      <a:avLst/>
                    </a:prstGeom>
                    <a:noFill/>
                    <a:ln w="9525">
                      <a:noFill/>
                      <a:miter lim="800000"/>
                      <a:headEnd/>
                      <a:tailEnd/>
                    </a:ln>
                  </pic:spPr>
                </pic:pic>
              </a:graphicData>
            </a:graphic>
          </wp:inline>
        </w:drawing>
      </w:r>
    </w:p>
    <w:p w:rsidR="00581816" w:rsidRDefault="00581816" w:rsidP="00581816">
      <w:pPr>
        <w:ind w:firstLine="284"/>
        <w:jc w:val="center"/>
        <w:rPr>
          <w:rFonts w:ascii="Times New Roman" w:hAnsi="Times New Roman" w:cs="Times New Roman"/>
          <w:sz w:val="24"/>
          <w:szCs w:val="24"/>
        </w:rPr>
      </w:pPr>
      <w:r w:rsidRPr="00581816">
        <w:rPr>
          <w:rFonts w:ascii="Times New Roman" w:hAnsi="Times New Roman" w:cs="Times New Roman"/>
          <w:sz w:val="24"/>
          <w:szCs w:val="24"/>
        </w:rPr>
        <w:t>Рисунок 5 – Характер радиолокационного изображения на индикаторе при работе в режиме ЗЕМЛЯ.</w:t>
      </w:r>
    </w:p>
    <w:p w:rsidR="00581816" w:rsidRDefault="00581816" w:rsidP="00581816">
      <w:pPr>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38979" cy="260032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146463" cy="2605027"/>
                    </a:xfrm>
                    <a:prstGeom prst="rect">
                      <a:avLst/>
                    </a:prstGeom>
                    <a:noFill/>
                    <a:ln w="9525">
                      <a:noFill/>
                      <a:miter lim="800000"/>
                      <a:headEnd/>
                      <a:tailEnd/>
                    </a:ln>
                  </pic:spPr>
                </pic:pic>
              </a:graphicData>
            </a:graphic>
          </wp:inline>
        </w:drawing>
      </w:r>
    </w:p>
    <w:p w:rsidR="00581816" w:rsidRDefault="00581816" w:rsidP="00581816">
      <w:pPr>
        <w:ind w:firstLine="284"/>
        <w:jc w:val="center"/>
        <w:rPr>
          <w:rFonts w:ascii="Times New Roman" w:hAnsi="Times New Roman" w:cs="Times New Roman"/>
          <w:sz w:val="24"/>
          <w:szCs w:val="24"/>
        </w:rPr>
      </w:pPr>
      <w:r>
        <w:rPr>
          <w:rFonts w:ascii="Times New Roman" w:hAnsi="Times New Roman" w:cs="Times New Roman"/>
          <w:sz w:val="24"/>
          <w:szCs w:val="24"/>
        </w:rPr>
        <w:t>Рисунок 6 – Характер радиолокационного изображения на экране индикатора при работе в режиме МЕТЕО и установке регулятора «Метки» в секторе от среднего до крайнего левого положения.</w:t>
      </w:r>
    </w:p>
    <w:p w:rsidR="0001506A" w:rsidRPr="0001506A" w:rsidRDefault="00581816" w:rsidP="0001506A">
      <w:pPr>
        <w:ind w:firstLine="284"/>
        <w:jc w:val="both"/>
        <w:rPr>
          <w:rFonts w:ascii="Times New Roman" w:hAnsi="Times New Roman" w:cs="Times New Roman"/>
          <w:sz w:val="28"/>
          <w:szCs w:val="28"/>
        </w:rPr>
      </w:pPr>
      <w:r w:rsidRPr="00581816">
        <w:rPr>
          <w:rFonts w:ascii="Times New Roman" w:hAnsi="Times New Roman" w:cs="Times New Roman"/>
          <w:sz w:val="28"/>
          <w:szCs w:val="28"/>
        </w:rPr>
        <w:t xml:space="preserve">Режим МЕТЕО позволяет определять опасные направления полётов самолётов в сложных метеоусловиях. При установке регулятора МЕТКИ в секторе от среднего до крайнего правого положения на экране индикатора в начальной части развёртки отображается информация о максимальной величине отражённого сигнала в каждом азимутальном направлении. Так как амплитуда сигнала прямо пропорциональна максимальной радиолокационной отражаемости метеообъекта, которая, в свою очередь, </w:t>
      </w:r>
      <w:r w:rsidRPr="00581816">
        <w:rPr>
          <w:rFonts w:ascii="Times New Roman" w:hAnsi="Times New Roman" w:cs="Times New Roman"/>
          <w:sz w:val="28"/>
          <w:szCs w:val="28"/>
        </w:rPr>
        <w:lastRenderedPageBreak/>
        <w:t>корреляционно связана со скоростью турбулентных потоков в облаке, по изображению н</w:t>
      </w:r>
      <w:r>
        <w:rPr>
          <w:rFonts w:ascii="Times New Roman" w:hAnsi="Times New Roman" w:cs="Times New Roman"/>
          <w:sz w:val="28"/>
          <w:szCs w:val="28"/>
        </w:rPr>
        <w:t>а экране оценивается опасность в</w:t>
      </w:r>
      <w:r w:rsidRPr="00581816">
        <w:rPr>
          <w:rFonts w:ascii="Times New Roman" w:hAnsi="Times New Roman" w:cs="Times New Roman"/>
          <w:sz w:val="28"/>
          <w:szCs w:val="28"/>
        </w:rPr>
        <w:t xml:space="preserve"> различных направлениях полёта. Для количественной оценки степени опасности на защитном стекле экрана ЭЛТ нанесена контрольная риска, расстояние которой от начала развёртки соответствует определённой амплитуде входного сигнала (1 ± 0,3 В). Достижение засвеченной части развёртки расстояния от центра развертки до контрольной риски свидетельствует об опасности полета в данном</w:t>
      </w:r>
      <w:r w:rsidR="0001506A">
        <w:rPr>
          <w:rFonts w:ascii="Times New Roman" w:hAnsi="Times New Roman" w:cs="Times New Roman"/>
          <w:sz w:val="28"/>
          <w:szCs w:val="28"/>
        </w:rPr>
        <w:t xml:space="preserve"> </w:t>
      </w:r>
      <w:r w:rsidR="0001506A" w:rsidRPr="0001506A">
        <w:rPr>
          <w:rFonts w:ascii="Times New Roman" w:hAnsi="Times New Roman" w:cs="Times New Roman"/>
          <w:sz w:val="28"/>
          <w:szCs w:val="28"/>
        </w:rPr>
        <w:t>азимутальном направлении. Во всех случаях пилотирование следует производить таким образом, чтобы по курсу длина засвеченной части развёртки была наименьшей. При установке регулятора МЕТКИ в среднее положение засветка развёртки должна исчезнуть.</w:t>
      </w:r>
    </w:p>
    <w:p w:rsidR="0001506A" w:rsidRPr="0001506A" w:rsidRDefault="0001506A" w:rsidP="0001506A">
      <w:pPr>
        <w:ind w:firstLine="284"/>
        <w:jc w:val="both"/>
        <w:rPr>
          <w:rFonts w:ascii="Times New Roman" w:hAnsi="Times New Roman" w:cs="Times New Roman"/>
          <w:sz w:val="28"/>
          <w:szCs w:val="28"/>
        </w:rPr>
      </w:pPr>
      <w:r w:rsidRPr="0001506A">
        <w:rPr>
          <w:rFonts w:ascii="Times New Roman" w:hAnsi="Times New Roman" w:cs="Times New Roman"/>
          <w:sz w:val="28"/>
          <w:szCs w:val="28"/>
        </w:rPr>
        <w:t xml:space="preserve">Характер радиолокационного изображения при работе РЛС в режиме МЕТЕО и установки регулятора МЕТКИ </w:t>
      </w:r>
      <w:r>
        <w:rPr>
          <w:rFonts w:ascii="Times New Roman" w:hAnsi="Times New Roman" w:cs="Times New Roman"/>
          <w:sz w:val="28"/>
          <w:szCs w:val="28"/>
        </w:rPr>
        <w:t xml:space="preserve">в секторе от среднего до крайнего </w:t>
      </w:r>
      <w:r w:rsidRPr="0001506A">
        <w:rPr>
          <w:rFonts w:ascii="Times New Roman" w:hAnsi="Times New Roman" w:cs="Times New Roman"/>
          <w:sz w:val="28"/>
          <w:szCs w:val="28"/>
        </w:rPr>
        <w:t>лево</w:t>
      </w:r>
      <w:r>
        <w:rPr>
          <w:rFonts w:ascii="Times New Roman" w:hAnsi="Times New Roman" w:cs="Times New Roman"/>
          <w:sz w:val="28"/>
          <w:szCs w:val="28"/>
        </w:rPr>
        <w:t xml:space="preserve">го положения представлен на рисунке </w:t>
      </w:r>
      <w:r w:rsidRPr="0001506A">
        <w:rPr>
          <w:rFonts w:ascii="Times New Roman" w:hAnsi="Times New Roman" w:cs="Times New Roman"/>
          <w:sz w:val="28"/>
          <w:szCs w:val="28"/>
        </w:rPr>
        <w:t>6</w:t>
      </w:r>
      <w:r>
        <w:rPr>
          <w:rFonts w:ascii="Times New Roman" w:hAnsi="Times New Roman" w:cs="Times New Roman"/>
          <w:sz w:val="28"/>
          <w:szCs w:val="28"/>
        </w:rPr>
        <w:t>,</w:t>
      </w:r>
      <w:r w:rsidRPr="0001506A">
        <w:rPr>
          <w:rFonts w:ascii="Times New Roman" w:hAnsi="Times New Roman" w:cs="Times New Roman"/>
          <w:sz w:val="28"/>
          <w:szCs w:val="28"/>
        </w:rPr>
        <w:t xml:space="preserve"> при установке регулятора МЕТКИ в секторе от среднего до крайне правог</w:t>
      </w:r>
      <w:r>
        <w:rPr>
          <w:rFonts w:ascii="Times New Roman" w:hAnsi="Times New Roman" w:cs="Times New Roman"/>
          <w:sz w:val="28"/>
          <w:szCs w:val="28"/>
        </w:rPr>
        <w:t xml:space="preserve">о положения представлен на рисунке </w:t>
      </w:r>
      <w:r w:rsidRPr="0001506A">
        <w:rPr>
          <w:rFonts w:ascii="Times New Roman" w:hAnsi="Times New Roman" w:cs="Times New Roman"/>
          <w:sz w:val="28"/>
          <w:szCs w:val="28"/>
        </w:rPr>
        <w:t>7.</w:t>
      </w:r>
    </w:p>
    <w:p w:rsidR="0001506A" w:rsidRPr="0001506A" w:rsidRDefault="0001506A" w:rsidP="0001506A">
      <w:pPr>
        <w:ind w:firstLine="284"/>
        <w:jc w:val="both"/>
        <w:rPr>
          <w:rFonts w:ascii="Times New Roman" w:hAnsi="Times New Roman" w:cs="Times New Roman"/>
          <w:sz w:val="28"/>
          <w:szCs w:val="28"/>
        </w:rPr>
      </w:pPr>
      <w:r w:rsidRPr="0001506A">
        <w:rPr>
          <w:rFonts w:ascii="Times New Roman" w:hAnsi="Times New Roman" w:cs="Times New Roman"/>
          <w:sz w:val="28"/>
          <w:szCs w:val="28"/>
        </w:rPr>
        <w:t>Всё управление радиолокатором в режиме МЕТЕО осуществляется органами управления, расположенными на блоке управления и формирования развёртки и индикаторном блоке.</w:t>
      </w:r>
    </w:p>
    <w:p w:rsidR="0001506A" w:rsidRPr="0001506A" w:rsidRDefault="0001506A" w:rsidP="0001506A">
      <w:pPr>
        <w:ind w:firstLine="284"/>
        <w:jc w:val="both"/>
        <w:rPr>
          <w:rFonts w:ascii="Times New Roman" w:hAnsi="Times New Roman" w:cs="Times New Roman"/>
          <w:sz w:val="28"/>
          <w:szCs w:val="28"/>
        </w:rPr>
      </w:pPr>
      <w:r w:rsidRPr="0001506A">
        <w:rPr>
          <w:rFonts w:ascii="Times New Roman" w:hAnsi="Times New Roman" w:cs="Times New Roman"/>
          <w:sz w:val="28"/>
          <w:szCs w:val="28"/>
        </w:rPr>
        <w:t>К ним относятся:</w:t>
      </w:r>
    </w:p>
    <w:p w:rsidR="0001506A" w:rsidRPr="0001506A" w:rsidRDefault="0001506A" w:rsidP="0001506A">
      <w:pPr>
        <w:ind w:firstLine="284"/>
        <w:jc w:val="both"/>
        <w:rPr>
          <w:rFonts w:ascii="Times New Roman" w:hAnsi="Times New Roman" w:cs="Times New Roman"/>
          <w:sz w:val="28"/>
          <w:szCs w:val="28"/>
        </w:rPr>
      </w:pPr>
      <w:r>
        <w:rPr>
          <w:rFonts w:ascii="Times New Roman" w:hAnsi="Times New Roman" w:cs="Times New Roman"/>
          <w:sz w:val="28"/>
          <w:szCs w:val="28"/>
        </w:rPr>
        <w:t>- регулятор МАСШТАБ</w:t>
      </w:r>
      <w:r w:rsidRPr="0001506A">
        <w:rPr>
          <w:rFonts w:ascii="Times New Roman" w:hAnsi="Times New Roman" w:cs="Times New Roman"/>
          <w:sz w:val="28"/>
          <w:szCs w:val="28"/>
        </w:rPr>
        <w:t>,</w:t>
      </w:r>
    </w:p>
    <w:p w:rsidR="0001506A" w:rsidRPr="0001506A" w:rsidRDefault="0001506A" w:rsidP="0001506A">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01506A">
        <w:rPr>
          <w:rFonts w:ascii="Times New Roman" w:hAnsi="Times New Roman" w:cs="Times New Roman"/>
          <w:sz w:val="28"/>
          <w:szCs w:val="28"/>
        </w:rPr>
        <w:t>регулятор ручног</w:t>
      </w:r>
      <w:r>
        <w:rPr>
          <w:rFonts w:ascii="Times New Roman" w:hAnsi="Times New Roman" w:cs="Times New Roman"/>
          <w:sz w:val="28"/>
          <w:szCs w:val="28"/>
        </w:rPr>
        <w:t>о наклона антенны НАКЛОН</w:t>
      </w:r>
      <w:r w:rsidRPr="0001506A">
        <w:rPr>
          <w:rFonts w:ascii="Times New Roman" w:hAnsi="Times New Roman" w:cs="Times New Roman"/>
          <w:sz w:val="28"/>
          <w:szCs w:val="28"/>
        </w:rPr>
        <w:t>,</w:t>
      </w:r>
    </w:p>
    <w:p w:rsidR="0001506A" w:rsidRPr="0001506A" w:rsidRDefault="0001506A" w:rsidP="0001506A">
      <w:pPr>
        <w:ind w:firstLine="284"/>
        <w:jc w:val="both"/>
        <w:rPr>
          <w:rFonts w:ascii="Times New Roman" w:hAnsi="Times New Roman" w:cs="Times New Roman"/>
          <w:sz w:val="28"/>
          <w:szCs w:val="28"/>
        </w:rPr>
      </w:pPr>
      <w:r>
        <w:rPr>
          <w:rFonts w:ascii="Times New Roman" w:hAnsi="Times New Roman" w:cs="Times New Roman"/>
          <w:sz w:val="28"/>
          <w:szCs w:val="28"/>
        </w:rPr>
        <w:t>- регулятор МЕТКИ</w:t>
      </w:r>
      <w:r w:rsidRPr="0001506A">
        <w:rPr>
          <w:rFonts w:ascii="Times New Roman" w:hAnsi="Times New Roman" w:cs="Times New Roman"/>
          <w:sz w:val="28"/>
          <w:szCs w:val="28"/>
        </w:rPr>
        <w:t>.</w:t>
      </w:r>
    </w:p>
    <w:p w:rsidR="0001506A" w:rsidRDefault="0001506A" w:rsidP="0001506A">
      <w:pPr>
        <w:ind w:firstLine="284"/>
        <w:jc w:val="both"/>
        <w:rPr>
          <w:rFonts w:ascii="Times New Roman" w:hAnsi="Times New Roman" w:cs="Times New Roman"/>
          <w:sz w:val="28"/>
          <w:szCs w:val="28"/>
        </w:rPr>
      </w:pPr>
      <w:r w:rsidRPr="0001506A">
        <w:rPr>
          <w:rFonts w:ascii="Times New Roman" w:hAnsi="Times New Roman" w:cs="Times New Roman"/>
          <w:sz w:val="28"/>
          <w:szCs w:val="28"/>
        </w:rPr>
        <w:t xml:space="preserve">Необходимость использования каких-либо других органов управления при работе в указанном режиме отсутствует. В режиме МЕТЕО </w:t>
      </w:r>
      <w:r>
        <w:rPr>
          <w:rFonts w:ascii="Times New Roman" w:hAnsi="Times New Roman" w:cs="Times New Roman"/>
          <w:sz w:val="28"/>
          <w:szCs w:val="28"/>
        </w:rPr>
        <w:t>,например, радиолокатор «Гроза-</w:t>
      </w:r>
      <w:r w:rsidRPr="0001506A">
        <w:rPr>
          <w:rFonts w:ascii="Times New Roman" w:hAnsi="Times New Roman" w:cs="Times New Roman"/>
          <w:sz w:val="28"/>
          <w:szCs w:val="28"/>
        </w:rPr>
        <w:t>154» позволяет экипажу самолета производить обнаружение зон активной грозовой деятельности кучево-дождевой и мощно-кучевой облачности, а также определять местоположение перечисленных гидрометеообъектов по азимуту и дальности. С помощью отраженных от облаков радиоволн создаются радиолокационные изображения. Способность облаков отражать радиоволны зависит от размеров</w:t>
      </w:r>
      <w:r>
        <w:rPr>
          <w:rFonts w:ascii="Times New Roman" w:hAnsi="Times New Roman" w:cs="Times New Roman"/>
          <w:sz w:val="28"/>
          <w:szCs w:val="28"/>
        </w:rPr>
        <w:t>,</w:t>
      </w:r>
      <w:r w:rsidRPr="0001506A">
        <w:rPr>
          <w:rFonts w:ascii="Times New Roman" w:hAnsi="Times New Roman" w:cs="Times New Roman"/>
          <w:sz w:val="28"/>
          <w:szCs w:val="28"/>
        </w:rPr>
        <w:t xml:space="preserve"> содержащихся в них водяных капель. Облака из мелких капель не представляют опасности для самолетов и, как правило, не создают </w:t>
      </w:r>
      <w:r w:rsidRPr="0001506A">
        <w:rPr>
          <w:rFonts w:ascii="Times New Roman" w:hAnsi="Times New Roman" w:cs="Times New Roman"/>
          <w:sz w:val="28"/>
          <w:szCs w:val="28"/>
        </w:rPr>
        <w:lastRenderedPageBreak/>
        <w:t>отражений, достаточных для обнаружения. К таким облакам относятся облака верхнего, среднего и нижнего ярусов.</w:t>
      </w:r>
    </w:p>
    <w:p w:rsidR="0001506A" w:rsidRDefault="00681FAC" w:rsidP="00681FAC">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1525" cy="2968828"/>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581525" cy="2968828"/>
                    </a:xfrm>
                    <a:prstGeom prst="rect">
                      <a:avLst/>
                    </a:prstGeom>
                    <a:noFill/>
                    <a:ln w="9525">
                      <a:noFill/>
                      <a:miter lim="800000"/>
                      <a:headEnd/>
                      <a:tailEnd/>
                    </a:ln>
                  </pic:spPr>
                </pic:pic>
              </a:graphicData>
            </a:graphic>
          </wp:inline>
        </w:drawing>
      </w:r>
    </w:p>
    <w:p w:rsidR="00581816" w:rsidRDefault="00681FAC" w:rsidP="00681FAC">
      <w:pPr>
        <w:ind w:firstLine="284"/>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Рисунок 7 - </w:t>
      </w:r>
      <w:r w:rsidR="0009001B">
        <w:rPr>
          <w:rFonts w:ascii="Times New Roman" w:eastAsia="Times New Roman" w:hAnsi="Times New Roman" w:cs="Times New Roman"/>
          <w:bCs/>
          <w:color w:val="000000"/>
          <w:sz w:val="24"/>
          <w:szCs w:val="24"/>
          <w:lang w:eastAsia="ru-RU"/>
        </w:rPr>
        <w:t>1, 2 ,3 - и</w:t>
      </w:r>
      <w:r w:rsidRPr="00681FAC">
        <w:rPr>
          <w:rFonts w:ascii="Times New Roman" w:eastAsia="Times New Roman" w:hAnsi="Times New Roman" w:cs="Times New Roman"/>
          <w:bCs/>
          <w:color w:val="000000"/>
          <w:sz w:val="24"/>
          <w:szCs w:val="24"/>
          <w:lang w:eastAsia="ru-RU"/>
        </w:rPr>
        <w:t>зображ</w:t>
      </w:r>
      <w:r w:rsidR="0009001B">
        <w:rPr>
          <w:rFonts w:ascii="Times New Roman" w:eastAsia="Times New Roman" w:hAnsi="Times New Roman" w:cs="Times New Roman"/>
          <w:bCs/>
          <w:color w:val="000000"/>
          <w:sz w:val="24"/>
          <w:szCs w:val="24"/>
          <w:lang w:eastAsia="ru-RU"/>
        </w:rPr>
        <w:t>ения облачных образований; 4 - и</w:t>
      </w:r>
      <w:r w:rsidRPr="00681FAC">
        <w:rPr>
          <w:rFonts w:ascii="Times New Roman" w:eastAsia="Times New Roman" w:hAnsi="Times New Roman" w:cs="Times New Roman"/>
          <w:bCs/>
          <w:color w:val="000000"/>
          <w:sz w:val="24"/>
          <w:szCs w:val="24"/>
          <w:lang w:eastAsia="ru-RU"/>
        </w:rPr>
        <w:t>нформация о степени опасности п</w:t>
      </w:r>
      <w:r w:rsidR="0009001B">
        <w:rPr>
          <w:rFonts w:ascii="Times New Roman" w:eastAsia="Times New Roman" w:hAnsi="Times New Roman" w:cs="Times New Roman"/>
          <w:bCs/>
          <w:color w:val="000000"/>
          <w:sz w:val="24"/>
          <w:szCs w:val="24"/>
          <w:lang w:eastAsia="ru-RU"/>
        </w:rPr>
        <w:t>олета в данном направлении; 5- р</w:t>
      </w:r>
      <w:r w:rsidRPr="00681FAC">
        <w:rPr>
          <w:rFonts w:ascii="Times New Roman" w:eastAsia="Times New Roman" w:hAnsi="Times New Roman" w:cs="Times New Roman"/>
          <w:bCs/>
          <w:color w:val="000000"/>
          <w:sz w:val="24"/>
          <w:szCs w:val="24"/>
          <w:lang w:eastAsia="ru-RU"/>
        </w:rPr>
        <w:t>иска для количественной оценки степени опасности, нанесенная на защитное стекло индикатор</w:t>
      </w:r>
      <w:r w:rsidR="0009001B">
        <w:rPr>
          <w:rFonts w:ascii="Times New Roman" w:eastAsia="Times New Roman" w:hAnsi="Times New Roman" w:cs="Times New Roman"/>
          <w:bCs/>
          <w:color w:val="000000"/>
          <w:sz w:val="24"/>
          <w:szCs w:val="24"/>
          <w:lang w:eastAsia="ru-RU"/>
        </w:rPr>
        <w:t>ного блока</w:t>
      </w:r>
    </w:p>
    <w:p w:rsidR="0009001B" w:rsidRDefault="0009001B" w:rsidP="0009001B">
      <w:pPr>
        <w:ind w:firstLine="284"/>
        <w:jc w:val="both"/>
        <w:rPr>
          <w:rFonts w:ascii="Times New Roman" w:eastAsia="Times New Roman" w:hAnsi="Times New Roman" w:cs="Times New Roman"/>
          <w:bCs/>
          <w:color w:val="000000"/>
          <w:sz w:val="28"/>
          <w:szCs w:val="28"/>
          <w:lang w:eastAsia="ru-RU"/>
        </w:rPr>
      </w:pPr>
      <w:r w:rsidRPr="00681FAC">
        <w:rPr>
          <w:rFonts w:ascii="Times New Roman" w:eastAsia="Times New Roman" w:hAnsi="Times New Roman" w:cs="Times New Roman"/>
          <w:bCs/>
          <w:color w:val="000000"/>
          <w:sz w:val="28"/>
          <w:szCs w:val="28"/>
          <w:lang w:eastAsia="ru-RU"/>
        </w:rPr>
        <w:t xml:space="preserve">Вид радиолокационного изображения на </w:t>
      </w:r>
      <w:r>
        <w:rPr>
          <w:rFonts w:ascii="Times New Roman" w:eastAsia="Times New Roman" w:hAnsi="Times New Roman" w:cs="Times New Roman"/>
          <w:bCs/>
          <w:color w:val="000000"/>
          <w:sz w:val="28"/>
          <w:szCs w:val="28"/>
          <w:lang w:eastAsia="ru-RU"/>
        </w:rPr>
        <w:t xml:space="preserve">экране индикатора в режиме МЕТЕО при установке регулятора метки, </w:t>
      </w:r>
      <w:r w:rsidRPr="00681FAC">
        <w:rPr>
          <w:rFonts w:ascii="Times New Roman" w:eastAsia="Times New Roman" w:hAnsi="Times New Roman" w:cs="Times New Roman"/>
          <w:bCs/>
          <w:color w:val="000000"/>
          <w:sz w:val="28"/>
          <w:szCs w:val="28"/>
          <w:lang w:eastAsia="ru-RU"/>
        </w:rPr>
        <w:t>при установке регулятора метки в секторе от среднего до крайнего положения</w:t>
      </w:r>
      <w:r>
        <w:rPr>
          <w:rFonts w:ascii="Times New Roman" w:eastAsia="Times New Roman" w:hAnsi="Times New Roman" w:cs="Times New Roman"/>
          <w:bCs/>
          <w:color w:val="000000"/>
          <w:sz w:val="28"/>
          <w:szCs w:val="28"/>
          <w:lang w:eastAsia="ru-RU"/>
        </w:rPr>
        <w:t>.</w:t>
      </w:r>
    </w:p>
    <w:p w:rsidR="00C16C08" w:rsidRPr="00C16C08" w:rsidRDefault="00C16C08" w:rsidP="00C16C08">
      <w:pPr>
        <w:ind w:firstLine="284"/>
        <w:jc w:val="both"/>
        <w:rPr>
          <w:rFonts w:ascii="Times New Roman" w:eastAsia="Times New Roman" w:hAnsi="Times New Roman" w:cs="Times New Roman"/>
          <w:bCs/>
          <w:color w:val="000000"/>
          <w:sz w:val="28"/>
          <w:szCs w:val="28"/>
          <w:lang w:eastAsia="ru-RU"/>
        </w:rPr>
      </w:pPr>
      <w:r w:rsidRPr="00C16C08">
        <w:rPr>
          <w:rFonts w:ascii="Times New Roman" w:eastAsia="Times New Roman" w:hAnsi="Times New Roman" w:cs="Times New Roman"/>
          <w:bCs/>
          <w:color w:val="000000"/>
          <w:sz w:val="28"/>
          <w:szCs w:val="28"/>
          <w:lang w:eastAsia="ru-RU"/>
        </w:rPr>
        <w:t>В отличие от них облака вертикального развития (мощно-кучевые, кучево</w:t>
      </w:r>
      <w:r w:rsidRPr="00C16C08">
        <w:rPr>
          <w:rFonts w:ascii="Times New Roman" w:eastAsia="Times New Roman" w:hAnsi="Times New Roman" w:cs="Times New Roman"/>
          <w:bCs/>
          <w:color w:val="000000"/>
          <w:sz w:val="28"/>
          <w:szCs w:val="28"/>
          <w:lang w:eastAsia="ru-RU"/>
        </w:rPr>
        <w:softHyphen/>
        <w:t>дождевые и грозовые) состоят из крупных капель и создают очень сильные обратные отражения, позволяющие наблюдать их на индикаторе на значительных дальностях. Эти облачные образования связаны с резко выраженной турбулентностью и опасны для полетов.</w:t>
      </w:r>
    </w:p>
    <w:p w:rsidR="00C16C08" w:rsidRPr="00C16C08" w:rsidRDefault="00C16C08" w:rsidP="00C16C08">
      <w:pPr>
        <w:ind w:firstLine="284"/>
        <w:jc w:val="both"/>
        <w:rPr>
          <w:rFonts w:ascii="Times New Roman" w:eastAsia="Times New Roman" w:hAnsi="Times New Roman" w:cs="Times New Roman"/>
          <w:bCs/>
          <w:color w:val="000000"/>
          <w:sz w:val="28"/>
          <w:szCs w:val="28"/>
          <w:lang w:eastAsia="ru-RU"/>
        </w:rPr>
      </w:pPr>
      <w:r w:rsidRPr="00C16C08">
        <w:rPr>
          <w:rFonts w:ascii="Times New Roman" w:eastAsia="Times New Roman" w:hAnsi="Times New Roman" w:cs="Times New Roman"/>
          <w:bCs/>
          <w:color w:val="000000"/>
          <w:sz w:val="28"/>
          <w:szCs w:val="28"/>
          <w:lang w:eastAsia="ru-RU"/>
        </w:rPr>
        <w:t xml:space="preserve">Обладающий меньшей водностью снег обычно не дает видимых отражений во всем диапазоне дальностей. Град, особенно подтаявший, может создать очень сильные отражения. Однако ввиду больших скоростей выпадения града, создаваемые им радиолокационные </w:t>
      </w:r>
      <w:r>
        <w:rPr>
          <w:rFonts w:ascii="Times New Roman" w:eastAsia="Times New Roman" w:hAnsi="Times New Roman" w:cs="Times New Roman"/>
          <w:bCs/>
          <w:color w:val="000000"/>
          <w:sz w:val="28"/>
          <w:szCs w:val="28"/>
          <w:lang w:eastAsia="ru-RU"/>
        </w:rPr>
        <w:t xml:space="preserve">отражения в большинстве случаев, </w:t>
      </w:r>
      <w:r w:rsidRPr="00C16C08">
        <w:rPr>
          <w:rFonts w:ascii="Times New Roman" w:eastAsia="Times New Roman" w:hAnsi="Times New Roman" w:cs="Times New Roman"/>
          <w:bCs/>
          <w:color w:val="000000"/>
          <w:sz w:val="28"/>
          <w:szCs w:val="28"/>
          <w:lang w:eastAsia="ru-RU"/>
        </w:rPr>
        <w:t xml:space="preserve">не обнаруживаются радиолокатором. Объясняют это тем, что выпадение града, как правило, происходит из областей, окаймляющих ливневые или грозовые зоны, а не из самих зон. При этом на краю радиолокационного изображения зоны может быстро развиваться выступ. Поэтому во всех случаях, когда наблюдается внезапное и быстрое </w:t>
      </w:r>
      <w:r w:rsidRPr="00C16C08">
        <w:rPr>
          <w:rFonts w:ascii="Times New Roman" w:eastAsia="Times New Roman" w:hAnsi="Times New Roman" w:cs="Times New Roman"/>
          <w:bCs/>
          <w:color w:val="000000"/>
          <w:sz w:val="28"/>
          <w:szCs w:val="28"/>
          <w:lang w:eastAsia="ru-RU"/>
        </w:rPr>
        <w:lastRenderedPageBreak/>
        <w:t>разрастание краевой области изображения гидрометеообъекта целесообразно избегать захода самолета в указанный участок. Смерчи и пылевые бури обнаруживаются радиолокатором на значительных дальностях. Очевидно, что процесс радиолокационного измерения азимута подвержен действию различных случайных факторов.</w:t>
      </w:r>
    </w:p>
    <w:p w:rsidR="00AF63A6" w:rsidRPr="00AF63A6" w:rsidRDefault="00AF63A6" w:rsidP="00AF63A6">
      <w:pPr>
        <w:ind w:firstLine="284"/>
        <w:jc w:val="both"/>
        <w:rPr>
          <w:rFonts w:ascii="Times New Roman" w:hAnsi="Times New Roman" w:cs="Times New Roman"/>
          <w:sz w:val="28"/>
          <w:szCs w:val="28"/>
        </w:rPr>
      </w:pPr>
      <w:r w:rsidRPr="00AF63A6">
        <w:rPr>
          <w:rFonts w:ascii="Times New Roman" w:hAnsi="Times New Roman" w:cs="Times New Roman"/>
          <w:sz w:val="28"/>
          <w:szCs w:val="28"/>
        </w:rPr>
        <w:t>Устройство измерения азимута - индикатор секторного обзора с яркостной отметкой и визуальным контролем. Оператор, подводя визир под отметку от цели (на экране - в виде дужки), считывает показания с азимутальной шкалы. При этом рабочими масштабами по дальности являются 0-30; 0-50; 0-125 км и 200-375 км, а метки дальности на масштабах:</w:t>
      </w:r>
    </w:p>
    <w:p w:rsidR="00AF63A6" w:rsidRDefault="00AF63A6" w:rsidP="00AF63A6">
      <w:pPr>
        <w:spacing w:after="0"/>
        <w:ind w:firstLine="284"/>
        <w:jc w:val="center"/>
        <w:rPr>
          <w:rFonts w:ascii="Times New Roman" w:hAnsi="Times New Roman" w:cs="Times New Roman"/>
          <w:sz w:val="28"/>
          <w:szCs w:val="28"/>
        </w:rPr>
      </w:pPr>
      <w:r w:rsidRPr="00AF63A6">
        <w:rPr>
          <w:rFonts w:ascii="Times New Roman" w:hAnsi="Times New Roman" w:cs="Times New Roman"/>
          <w:sz w:val="28"/>
          <w:szCs w:val="28"/>
        </w:rPr>
        <w:t>30-50 км следуют через 10 км;</w:t>
      </w:r>
    </w:p>
    <w:p w:rsidR="00AF63A6" w:rsidRDefault="00AF63A6" w:rsidP="00AF63A6">
      <w:pPr>
        <w:spacing w:after="0"/>
        <w:ind w:firstLine="284"/>
        <w:jc w:val="center"/>
        <w:rPr>
          <w:rFonts w:ascii="Times New Roman" w:hAnsi="Times New Roman" w:cs="Times New Roman"/>
          <w:sz w:val="28"/>
          <w:szCs w:val="28"/>
        </w:rPr>
      </w:pPr>
      <w:r w:rsidRPr="00AF63A6">
        <w:rPr>
          <w:rFonts w:ascii="Times New Roman" w:hAnsi="Times New Roman" w:cs="Times New Roman"/>
          <w:sz w:val="28"/>
          <w:szCs w:val="28"/>
        </w:rPr>
        <w:t>125 км следуют через 25 км;</w:t>
      </w:r>
    </w:p>
    <w:p w:rsidR="00AF63A6" w:rsidRPr="00AF63A6" w:rsidRDefault="00AF63A6" w:rsidP="00AF63A6">
      <w:pPr>
        <w:ind w:firstLine="284"/>
        <w:jc w:val="center"/>
        <w:rPr>
          <w:rFonts w:ascii="Times New Roman" w:hAnsi="Times New Roman" w:cs="Times New Roman"/>
          <w:sz w:val="28"/>
          <w:szCs w:val="28"/>
        </w:rPr>
      </w:pPr>
      <w:r w:rsidRPr="00AF63A6">
        <w:rPr>
          <w:rFonts w:ascii="Times New Roman" w:hAnsi="Times New Roman" w:cs="Times New Roman"/>
          <w:sz w:val="28"/>
          <w:szCs w:val="28"/>
        </w:rPr>
        <w:t>200-375 следуют через 50 км.</w:t>
      </w:r>
    </w:p>
    <w:p w:rsidR="00AF63A6" w:rsidRPr="00AF63A6" w:rsidRDefault="00AF63A6" w:rsidP="00AF63A6">
      <w:pPr>
        <w:spacing w:after="0"/>
        <w:ind w:firstLine="284"/>
        <w:jc w:val="both"/>
        <w:rPr>
          <w:rFonts w:ascii="Times New Roman" w:hAnsi="Times New Roman" w:cs="Times New Roman"/>
          <w:sz w:val="28"/>
          <w:szCs w:val="28"/>
        </w:rPr>
      </w:pPr>
      <w:r w:rsidRPr="00AF63A6">
        <w:rPr>
          <w:rFonts w:ascii="Times New Roman" w:hAnsi="Times New Roman" w:cs="Times New Roman"/>
          <w:sz w:val="28"/>
          <w:szCs w:val="28"/>
        </w:rPr>
        <w:t>Однако определяя азимут путем совмещения угломерного визира с яркостной отметкой цели, погрешность измерения азимута возрастает по сравнению с величиной потенциальной ошибки.</w:t>
      </w:r>
    </w:p>
    <w:p w:rsidR="00AF63A6" w:rsidRPr="00AF63A6" w:rsidRDefault="00AF63A6" w:rsidP="00AF63A6">
      <w:pPr>
        <w:ind w:firstLine="284"/>
        <w:jc w:val="both"/>
        <w:rPr>
          <w:rFonts w:ascii="Times New Roman" w:hAnsi="Times New Roman" w:cs="Times New Roman"/>
          <w:sz w:val="28"/>
          <w:szCs w:val="28"/>
        </w:rPr>
      </w:pPr>
      <w:r w:rsidRPr="00AF63A6">
        <w:rPr>
          <w:rFonts w:ascii="Times New Roman" w:hAnsi="Times New Roman" w:cs="Times New Roman"/>
          <w:sz w:val="28"/>
          <w:szCs w:val="28"/>
        </w:rPr>
        <w:t>Точность совмещения угломерного визира с изображением цели определяется размером отметки цели на экране индикатора. При совмещении оператор обычно располагает визир в середине изображения, допуская при этом ошибку порядка 0.1-0.2 от размера отметки.</w:t>
      </w:r>
    </w:p>
    <w:p w:rsidR="00AF63A6" w:rsidRPr="00AF63A6" w:rsidRDefault="00AF63A6" w:rsidP="00AF63A6">
      <w:pPr>
        <w:ind w:firstLine="284"/>
        <w:jc w:val="both"/>
        <w:rPr>
          <w:rFonts w:ascii="Times New Roman" w:hAnsi="Times New Roman" w:cs="Times New Roman"/>
          <w:sz w:val="28"/>
          <w:szCs w:val="28"/>
        </w:rPr>
      </w:pPr>
      <w:r w:rsidRPr="00AF63A6">
        <w:rPr>
          <w:rFonts w:ascii="Times New Roman" w:hAnsi="Times New Roman" w:cs="Times New Roman"/>
          <w:sz w:val="28"/>
          <w:szCs w:val="28"/>
        </w:rPr>
        <w:t>Если отметке от цели на экране индик</w:t>
      </w:r>
      <w:r>
        <w:rPr>
          <w:rFonts w:ascii="Times New Roman" w:hAnsi="Times New Roman" w:cs="Times New Roman"/>
          <w:sz w:val="28"/>
          <w:szCs w:val="28"/>
        </w:rPr>
        <w:t xml:space="preserve">атора, имеющей вид дуги длиной </w:t>
      </w:r>
      <w:r>
        <w:rPr>
          <w:rFonts w:ascii="Times New Roman" w:hAnsi="Times New Roman" w:cs="Times New Roman"/>
          <w:sz w:val="28"/>
          <w:szCs w:val="28"/>
          <w:lang w:val="en-US"/>
        </w:rPr>
        <w:t>l</w:t>
      </w:r>
      <w:r w:rsidRPr="00AF63A6">
        <w:rPr>
          <w:rFonts w:ascii="Times New Roman" w:hAnsi="Times New Roman" w:cs="Times New Roman"/>
          <w:sz w:val="28"/>
          <w:szCs w:val="28"/>
        </w:rPr>
        <w:t xml:space="preserve">, в пространстве соответствует дуга длиной </w:t>
      </w:r>
      <w:r w:rsidRPr="00AF63A6">
        <w:rPr>
          <w:rFonts w:ascii="Times New Roman" w:hAnsi="Times New Roman" w:cs="Times New Roman"/>
          <w:sz w:val="28"/>
          <w:szCs w:val="28"/>
          <w:lang w:val="en-US"/>
        </w:rPr>
        <w:t>L</w:t>
      </w:r>
      <w:r w:rsidRPr="00AF63A6">
        <w:rPr>
          <w:rFonts w:ascii="Times New Roman" w:hAnsi="Times New Roman" w:cs="Times New Roman"/>
          <w:sz w:val="28"/>
          <w:szCs w:val="28"/>
        </w:rPr>
        <w:t>, то такие тангенциальные размеры связаны между собой соотношением</w:t>
      </w:r>
    </w:p>
    <w:p w:rsidR="00AF63A6" w:rsidRPr="00AF63A6" w:rsidRDefault="00AF63A6" w:rsidP="00AF63A6">
      <w:pPr>
        <w:ind w:firstLine="284"/>
        <w:jc w:val="center"/>
        <w:rPr>
          <w:rFonts w:ascii="Times New Roman" w:hAnsi="Times New Roman" w:cs="Times New Roman"/>
          <w:iCs/>
          <w:sz w:val="28"/>
          <w:szCs w:val="28"/>
        </w:rPr>
      </w:pPr>
      <w:r>
        <w:rPr>
          <w:rFonts w:ascii="Times New Roman" w:hAnsi="Times New Roman" w:cs="Times New Roman"/>
          <w:i/>
          <w:iCs/>
          <w:sz w:val="28"/>
          <w:szCs w:val="28"/>
          <w:lang w:val="en-US"/>
        </w:rPr>
        <w:t>l</w:t>
      </w:r>
      <w:r w:rsidRPr="00AF63A6">
        <w:rPr>
          <w:rFonts w:ascii="Times New Roman" w:hAnsi="Times New Roman" w:cs="Times New Roman"/>
          <w:iCs/>
          <w:sz w:val="28"/>
          <w:szCs w:val="28"/>
        </w:rPr>
        <w:t>=</w:t>
      </w:r>
      <w:r>
        <w:rPr>
          <w:rFonts w:ascii="Times New Roman" w:hAnsi="Times New Roman" w:cs="Times New Roman"/>
          <w:iCs/>
          <w:sz w:val="28"/>
          <w:szCs w:val="28"/>
          <w:lang w:val="en-US"/>
        </w:rPr>
        <w:t>m</w:t>
      </w:r>
      <w:r>
        <w:rPr>
          <w:rFonts w:ascii="Times New Roman" w:hAnsi="Times New Roman" w:cs="Times New Roman"/>
          <w:iCs/>
          <w:sz w:val="28"/>
          <w:szCs w:val="28"/>
          <w:vertAlign w:val="subscript"/>
          <w:lang w:val="en-US"/>
        </w:rPr>
        <w:t>T</w:t>
      </w:r>
      <w:r w:rsidRPr="00AF63A6">
        <w:rPr>
          <w:rFonts w:ascii="Times New Roman" w:hAnsi="Times New Roman" w:cs="Times New Roman"/>
          <w:iCs/>
          <w:sz w:val="28"/>
          <w:szCs w:val="28"/>
        </w:rPr>
        <w:t>*</w:t>
      </w:r>
      <w:r>
        <w:rPr>
          <w:rFonts w:ascii="Times New Roman" w:hAnsi="Times New Roman" w:cs="Times New Roman"/>
          <w:iCs/>
          <w:sz w:val="28"/>
          <w:szCs w:val="28"/>
          <w:lang w:val="en-US"/>
        </w:rPr>
        <w:t>L</w:t>
      </w:r>
      <w:r w:rsidRPr="00AF63A6">
        <w:rPr>
          <w:rFonts w:ascii="Times New Roman" w:hAnsi="Times New Roman" w:cs="Times New Roman"/>
          <w:iCs/>
          <w:sz w:val="28"/>
          <w:szCs w:val="28"/>
        </w:rPr>
        <w:t xml:space="preserve"> ,</w:t>
      </w:r>
    </w:p>
    <w:p w:rsidR="00AF63A6" w:rsidRPr="00AF63A6" w:rsidRDefault="00AF63A6" w:rsidP="00AF63A6">
      <w:pPr>
        <w:ind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Cs/>
          <w:sz w:val="28"/>
          <w:szCs w:val="28"/>
          <w:lang w:val="en-US"/>
        </w:rPr>
        <w:t>m</w:t>
      </w:r>
      <w:r>
        <w:rPr>
          <w:rFonts w:ascii="Times New Roman" w:hAnsi="Times New Roman" w:cs="Times New Roman"/>
          <w:iCs/>
          <w:sz w:val="28"/>
          <w:szCs w:val="28"/>
          <w:vertAlign w:val="subscript"/>
          <w:lang w:val="en-US"/>
        </w:rPr>
        <w:t>T</w:t>
      </w:r>
      <w:r w:rsidRPr="00AF63A6">
        <w:rPr>
          <w:rFonts w:ascii="Times New Roman" w:hAnsi="Times New Roman" w:cs="Times New Roman"/>
          <w:sz w:val="28"/>
          <w:szCs w:val="28"/>
        </w:rPr>
        <w:t xml:space="preserve"> - тангенциальный масштаб.</w:t>
      </w:r>
    </w:p>
    <w:p w:rsidR="00AF63A6" w:rsidRPr="00AF63A6" w:rsidRDefault="00AF63A6" w:rsidP="00AF63A6">
      <w:pPr>
        <w:ind w:firstLine="284"/>
        <w:jc w:val="both"/>
        <w:rPr>
          <w:rFonts w:ascii="Times New Roman" w:hAnsi="Times New Roman" w:cs="Times New Roman"/>
          <w:sz w:val="28"/>
          <w:szCs w:val="28"/>
        </w:rPr>
      </w:pPr>
      <w:r w:rsidRPr="00AF63A6">
        <w:rPr>
          <w:rFonts w:ascii="Times New Roman" w:hAnsi="Times New Roman" w:cs="Times New Roman"/>
          <w:sz w:val="28"/>
          <w:szCs w:val="28"/>
        </w:rPr>
        <w:t>При заданной ширине и форме ДН (</w:t>
      </w:r>
      <w:r w:rsidRPr="00AF63A6">
        <w:rPr>
          <w:rFonts w:ascii="Times New Roman" w:hAnsi="Times New Roman" w:cs="Times New Roman"/>
          <w:i/>
          <w:iCs/>
          <w:sz w:val="28"/>
          <w:szCs w:val="28"/>
          <w:lang w:val="en-US"/>
        </w:rPr>
        <w:t>F</w:t>
      </w:r>
      <w:r w:rsidRPr="00AF63A6">
        <w:rPr>
          <w:rFonts w:ascii="Times New Roman" w:hAnsi="Times New Roman" w:cs="Times New Roman"/>
          <w:i/>
          <w:iCs/>
          <w:sz w:val="28"/>
          <w:szCs w:val="28"/>
        </w:rPr>
        <w:t>(</w:t>
      </w:r>
      <w:r>
        <w:rPr>
          <w:rFonts w:ascii="Cambria Math" w:hAnsi="Cambria Math" w:cs="Times New Roman"/>
          <w:i/>
          <w:iCs/>
          <w:sz w:val="28"/>
          <w:szCs w:val="28"/>
        </w:rPr>
        <w:t>𝛼</w:t>
      </w:r>
      <w:r w:rsidRPr="00AF63A6">
        <w:rPr>
          <w:rFonts w:ascii="Times New Roman" w:hAnsi="Times New Roman" w:cs="Times New Roman"/>
          <w:sz w:val="28"/>
          <w:szCs w:val="28"/>
        </w:rPr>
        <w:t xml:space="preserve">)) угловой размер изображения цели может изменяться от максимальной ширины луча до размеров, определяемых диаметром светового пятна </w:t>
      </w:r>
      <w:r w:rsidRPr="00AF63A6">
        <w:rPr>
          <w:rFonts w:ascii="Times New Roman" w:hAnsi="Times New Roman" w:cs="Times New Roman"/>
          <w:sz w:val="28"/>
          <w:szCs w:val="28"/>
          <w:lang w:val="en-US"/>
        </w:rPr>
        <w:t>d</w:t>
      </w:r>
      <w:r w:rsidRPr="00AF63A6">
        <w:rPr>
          <w:rFonts w:ascii="Times New Roman" w:hAnsi="Times New Roman" w:cs="Times New Roman"/>
          <w:sz w:val="28"/>
          <w:szCs w:val="28"/>
        </w:rPr>
        <w:t xml:space="preserve"> на экране индикатора. В последнем случае </w:t>
      </w:r>
      <w:r w:rsidRPr="00AF63A6">
        <w:rPr>
          <w:rFonts w:ascii="Times New Roman" w:hAnsi="Times New Roman" w:cs="Times New Roman"/>
          <w:sz w:val="28"/>
          <w:szCs w:val="28"/>
          <w:lang w:val="en-US"/>
        </w:rPr>
        <w:t>t</w:t>
      </w:r>
      <w:r w:rsidRPr="00AF63A6">
        <w:rPr>
          <w:rFonts w:ascii="Times New Roman" w:hAnsi="Times New Roman" w:cs="Times New Roman"/>
          <w:sz w:val="28"/>
          <w:szCs w:val="28"/>
        </w:rPr>
        <w:t>=</w:t>
      </w:r>
      <w:r w:rsidRPr="00AF63A6">
        <w:rPr>
          <w:rFonts w:ascii="Times New Roman" w:hAnsi="Times New Roman" w:cs="Times New Roman"/>
          <w:sz w:val="28"/>
          <w:szCs w:val="28"/>
          <w:lang w:val="en-US"/>
        </w:rPr>
        <w:t>d</w:t>
      </w:r>
      <w:r w:rsidRPr="00AF63A6">
        <w:rPr>
          <w:rFonts w:ascii="Times New Roman" w:hAnsi="Times New Roman" w:cs="Times New Roman"/>
          <w:sz w:val="28"/>
          <w:szCs w:val="28"/>
        </w:rPr>
        <w:t xml:space="preserve">, а расстояние </w:t>
      </w:r>
      <w:r w:rsidRPr="00AF63A6">
        <w:rPr>
          <w:rFonts w:ascii="Times New Roman" w:hAnsi="Times New Roman" w:cs="Times New Roman"/>
          <w:sz w:val="28"/>
          <w:szCs w:val="28"/>
          <w:lang w:val="en-US"/>
        </w:rPr>
        <w:t>L</w:t>
      </w:r>
      <w:r w:rsidRPr="00AF63A6">
        <w:rPr>
          <w:rFonts w:ascii="Times New Roman" w:hAnsi="Times New Roman" w:cs="Times New Roman"/>
          <w:sz w:val="28"/>
          <w:szCs w:val="28"/>
        </w:rPr>
        <w:t xml:space="preserve"> в пространстве определяется по формуле:</w:t>
      </w:r>
    </w:p>
    <w:p w:rsidR="00AF63A6" w:rsidRPr="00AF63A6" w:rsidRDefault="00AF63A6" w:rsidP="00AF63A6">
      <w:pPr>
        <w:ind w:firstLine="284"/>
        <w:jc w:val="center"/>
        <w:rPr>
          <w:rFonts w:ascii="Times New Roman" w:hAnsi="Times New Roman" w:cs="Times New Roman"/>
          <w:sz w:val="28"/>
          <w:szCs w:val="28"/>
        </w:rPr>
      </w:pPr>
      <w:r>
        <w:rPr>
          <w:rFonts w:ascii="Times New Roman" w:hAnsi="Times New Roman" w:cs="Times New Roman"/>
          <w:sz w:val="28"/>
          <w:szCs w:val="28"/>
          <w:lang w:val="en-US"/>
        </w:rPr>
        <w:t>L</w:t>
      </w:r>
      <w:r w:rsidRPr="00AF63A6">
        <w:rPr>
          <w:rFonts w:ascii="Times New Roman" w:hAnsi="Times New Roman" w:cs="Times New Roman"/>
          <w:sz w:val="28"/>
          <w:szCs w:val="28"/>
        </w:rPr>
        <w:t>=</w:t>
      </w:r>
      <w:r>
        <w:rPr>
          <w:rFonts w:ascii="Times New Roman" w:hAnsi="Times New Roman" w:cs="Times New Roman"/>
          <w:sz w:val="28"/>
          <w:szCs w:val="28"/>
          <w:lang w:val="en-US"/>
        </w:rPr>
        <w:t>d</w:t>
      </w:r>
      <w:r w:rsidRPr="00AF63A6">
        <w:rPr>
          <w:rFonts w:ascii="Times New Roman" w:hAnsi="Times New Roman" w:cs="Times New Roman"/>
          <w:sz w:val="28"/>
          <w:szCs w:val="28"/>
        </w:rPr>
        <w:t>/</w:t>
      </w:r>
      <w:r w:rsidRPr="00AF63A6">
        <w:rPr>
          <w:rFonts w:ascii="Times New Roman" w:hAnsi="Times New Roman" w:cs="Times New Roman"/>
          <w:iCs/>
          <w:sz w:val="28"/>
          <w:szCs w:val="28"/>
        </w:rPr>
        <w:t xml:space="preserve"> </w:t>
      </w:r>
      <w:r>
        <w:rPr>
          <w:rFonts w:ascii="Times New Roman" w:hAnsi="Times New Roman" w:cs="Times New Roman"/>
          <w:iCs/>
          <w:sz w:val="28"/>
          <w:szCs w:val="28"/>
          <w:lang w:val="en-US"/>
        </w:rPr>
        <w:t>m</w:t>
      </w:r>
      <w:r>
        <w:rPr>
          <w:rFonts w:ascii="Times New Roman" w:hAnsi="Times New Roman" w:cs="Times New Roman"/>
          <w:iCs/>
          <w:sz w:val="28"/>
          <w:szCs w:val="28"/>
          <w:vertAlign w:val="subscript"/>
          <w:lang w:val="en-US"/>
        </w:rPr>
        <w:t>T</w:t>
      </w:r>
    </w:p>
    <w:p w:rsidR="00AF63A6" w:rsidRPr="00AF63A6" w:rsidRDefault="00AF63A6" w:rsidP="00AF63A6">
      <w:pPr>
        <w:ind w:firstLine="284"/>
        <w:jc w:val="both"/>
        <w:rPr>
          <w:rFonts w:ascii="Times New Roman" w:hAnsi="Times New Roman" w:cs="Times New Roman"/>
          <w:sz w:val="28"/>
          <w:szCs w:val="28"/>
        </w:rPr>
      </w:pPr>
      <w:r w:rsidRPr="00AF63A6">
        <w:rPr>
          <w:rFonts w:ascii="Times New Roman" w:hAnsi="Times New Roman" w:cs="Times New Roman"/>
          <w:sz w:val="28"/>
          <w:szCs w:val="28"/>
        </w:rPr>
        <w:lastRenderedPageBreak/>
        <w:t xml:space="preserve">Анализ зависимости величины </w:t>
      </w:r>
      <w:r w:rsidRPr="00AF63A6">
        <w:rPr>
          <w:rFonts w:ascii="Times New Roman" w:hAnsi="Times New Roman" w:cs="Times New Roman"/>
          <w:sz w:val="28"/>
          <w:szCs w:val="28"/>
          <w:lang w:val="en-US"/>
        </w:rPr>
        <w:t>L</w:t>
      </w:r>
      <w:r w:rsidRPr="00AF63A6">
        <w:rPr>
          <w:rFonts w:ascii="Times New Roman" w:hAnsi="Times New Roman" w:cs="Times New Roman"/>
          <w:sz w:val="28"/>
          <w:szCs w:val="28"/>
        </w:rPr>
        <w:t xml:space="preserve"> от углового размера </w:t>
      </w:r>
      <w:r>
        <w:rPr>
          <w:rFonts w:ascii="Cambria Math" w:hAnsi="Cambria Math" w:cs="Times New Roman"/>
          <w:iCs/>
          <w:sz w:val="28"/>
          <w:szCs w:val="28"/>
        </w:rPr>
        <w:t>θ</w:t>
      </w:r>
      <w:r w:rsidRPr="00AF63A6">
        <w:rPr>
          <w:rFonts w:ascii="Times New Roman" w:hAnsi="Times New Roman" w:cs="Times New Roman"/>
          <w:sz w:val="28"/>
          <w:szCs w:val="28"/>
        </w:rPr>
        <w:t xml:space="preserve"> описывается выражением:</w:t>
      </w:r>
    </w:p>
    <w:p w:rsidR="00AF63A6" w:rsidRPr="00AF63A6" w:rsidRDefault="00AF63A6" w:rsidP="00AF63A6">
      <w:pPr>
        <w:ind w:firstLine="284"/>
        <w:jc w:val="both"/>
        <w:rPr>
          <w:rFonts w:ascii="Times New Roman" w:hAnsi="Times New Roman" w:cs="Times New Roman"/>
          <w:i/>
          <w:sz w:val="28"/>
          <w:szCs w:val="28"/>
          <w:lang w:val="en-US"/>
        </w:rPr>
      </w:pPr>
      <m:oMathPara>
        <m:oMathParaPr>
          <m:jc m:val="center"/>
        </m:oMathParaPr>
        <m:oMath>
          <m:r>
            <w:rPr>
              <w:rFonts w:ascii="Cambria Math" w:hAnsi="Cambria Math" w:cs="Times New Roman"/>
              <w:sz w:val="28"/>
              <w:szCs w:val="28"/>
              <w:lang w:val="en-US"/>
            </w:rPr>
            <m:t>L=</m:t>
          </m:r>
          <m:rad>
            <m:radPr>
              <m:degHide m:val="on"/>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(kRθ)</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T</m:t>
                          </m:r>
                        </m:sub>
                      </m:sSub>
                    </m:den>
                  </m:f>
                  <m:r>
                    <w:rPr>
                      <w:rFonts w:ascii="Cambria Math" w:hAnsi="Cambria Math" w:cs="Times New Roman"/>
                      <w:sz w:val="28"/>
                      <w:szCs w:val="28"/>
                      <w:lang w:val="en-US"/>
                    </w:rPr>
                    <m:t>)</m:t>
                  </m:r>
                </m:e>
                <m:sup>
                  <m:r>
                    <w:rPr>
                      <w:rFonts w:ascii="Cambria Math" w:hAnsi="Cambria Math" w:cs="Times New Roman"/>
                      <w:sz w:val="28"/>
                      <w:szCs w:val="28"/>
                      <w:lang w:val="en-US"/>
                    </w:rPr>
                    <m:t>2</m:t>
                  </m:r>
                </m:sup>
              </m:sSup>
            </m:e>
          </m:rad>
          <m:r>
            <w:rPr>
              <w:rFonts w:ascii="Cambria Math" w:hAnsi="Cambria Math" w:cs="Times New Roman"/>
              <w:sz w:val="28"/>
              <w:szCs w:val="28"/>
              <w:lang w:val="en-US"/>
            </w:rPr>
            <m:t xml:space="preserve">  </m:t>
          </m:r>
          <m:r>
            <w:rPr>
              <w:rFonts w:ascii="Cambria Math" w:eastAsiaTheme="minorEastAsia" w:hAnsi="Cambria Math" w:cs="Times New Roman"/>
              <w:sz w:val="28"/>
              <w:szCs w:val="28"/>
              <w:lang w:val="en-US"/>
            </w:rPr>
            <m:t>,</m:t>
          </m:r>
        </m:oMath>
      </m:oMathPara>
    </w:p>
    <w:p w:rsidR="00AF63A6" w:rsidRPr="00987FAE" w:rsidRDefault="00AF63A6" w:rsidP="00C11B1A">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k</w:t>
      </w:r>
      <w:r w:rsidRPr="00AF63A6">
        <w:rPr>
          <w:rFonts w:ascii="Times New Roman" w:hAnsi="Times New Roman" w:cs="Times New Roman"/>
          <w:sz w:val="28"/>
          <w:szCs w:val="28"/>
        </w:rPr>
        <w:t xml:space="preserve"> - коэффициент пропорциональности;</w:t>
      </w:r>
    </w:p>
    <w:p w:rsidR="00C11B1A" w:rsidRPr="00C11B1A" w:rsidRDefault="00C11B1A" w:rsidP="00C11B1A">
      <w:pPr>
        <w:ind w:firstLine="284"/>
        <w:jc w:val="both"/>
        <w:rPr>
          <w:rFonts w:ascii="Times New Roman" w:hAnsi="Times New Roman" w:cs="Times New Roman"/>
          <w:sz w:val="28"/>
          <w:szCs w:val="28"/>
        </w:rPr>
      </w:pPr>
      <w:r w:rsidRPr="00C11B1A">
        <w:rPr>
          <w:rFonts w:ascii="Times New Roman" w:hAnsi="Times New Roman" w:cs="Times New Roman"/>
          <w:sz w:val="28"/>
          <w:szCs w:val="28"/>
          <w:lang w:val="en-US"/>
        </w:rPr>
        <w:t>R</w:t>
      </w:r>
      <w:r w:rsidR="00063676">
        <w:rPr>
          <w:rFonts w:ascii="Times New Roman" w:hAnsi="Times New Roman" w:cs="Times New Roman"/>
          <w:sz w:val="28"/>
          <w:szCs w:val="28"/>
        </w:rPr>
        <w:t xml:space="preserve"> </w:t>
      </w:r>
      <w:r w:rsidRPr="00C11B1A">
        <w:rPr>
          <w:rFonts w:ascii="Times New Roman" w:hAnsi="Times New Roman" w:cs="Times New Roman"/>
          <w:sz w:val="28"/>
          <w:szCs w:val="28"/>
        </w:rPr>
        <w:t>- дальность цели.</w:t>
      </w:r>
    </w:p>
    <w:p w:rsidR="00C11B1A" w:rsidRPr="00C11B1A" w:rsidRDefault="00C11B1A" w:rsidP="00C11B1A">
      <w:pPr>
        <w:ind w:firstLine="284"/>
        <w:jc w:val="both"/>
        <w:rPr>
          <w:rFonts w:ascii="Times New Roman" w:hAnsi="Times New Roman" w:cs="Times New Roman"/>
          <w:sz w:val="28"/>
          <w:szCs w:val="28"/>
        </w:rPr>
      </w:pPr>
      <w:r w:rsidRPr="00C11B1A">
        <w:rPr>
          <w:rFonts w:ascii="Times New Roman" w:hAnsi="Times New Roman" w:cs="Times New Roman"/>
          <w:sz w:val="28"/>
          <w:szCs w:val="28"/>
        </w:rPr>
        <w:t>Учитывая наличие мешающих факторов, как систематических, связанных с характером выполнения измерения, так и случайных, обусловленных наличием шума, целесообразно для оценки точности измерения использовать аппарат математической статистики. При этом будем по</w:t>
      </w:r>
      <w:r>
        <w:rPr>
          <w:rFonts w:ascii="Times New Roman" w:hAnsi="Times New Roman" w:cs="Times New Roman"/>
          <w:sz w:val="28"/>
          <w:szCs w:val="28"/>
        </w:rPr>
        <w:t xml:space="preserve">лагать, что единичные отсчеты </w:t>
      </w:r>
      <w:r>
        <w:rPr>
          <w:rFonts w:ascii="Cambria Math" w:hAnsi="Cambria Math" w:cs="Times New Roman"/>
          <w:sz w:val="28"/>
          <w:szCs w:val="28"/>
        </w:rPr>
        <w:t>α</w:t>
      </w:r>
      <w:r w:rsidRPr="00C11B1A">
        <w:rPr>
          <w:rFonts w:ascii="Times New Roman" w:hAnsi="Times New Roman" w:cs="Times New Roman"/>
          <w:sz w:val="28"/>
          <w:szCs w:val="28"/>
        </w:rPr>
        <w:t>`</w:t>
      </w:r>
      <w:r w:rsidRPr="00C11B1A">
        <w:rPr>
          <w:rFonts w:ascii="Times New Roman" w:hAnsi="Times New Roman" w:cs="Times New Roman"/>
          <w:sz w:val="28"/>
          <w:szCs w:val="28"/>
          <w:vertAlign w:val="subscript"/>
        </w:rPr>
        <w:t>1</w:t>
      </w:r>
      <w:r w:rsidRPr="00C11B1A">
        <w:rPr>
          <w:rFonts w:ascii="Times New Roman" w:hAnsi="Times New Roman" w:cs="Times New Roman"/>
          <w:sz w:val="28"/>
          <w:szCs w:val="28"/>
        </w:rPr>
        <w:t xml:space="preserve"> (измерения) азимута цели взаимно независимы. В этом случае в качестве оценки математического ожидания (среднего значения) правомочно взять среднее арифметическое значение измеряемой величины:</w:t>
      </w:r>
    </w:p>
    <w:p w:rsidR="007F359F" w:rsidRPr="00987FAE" w:rsidRDefault="00650906" w:rsidP="007F359F">
      <w:pPr>
        <w:ind w:firstLine="284"/>
        <w:jc w:val="both"/>
        <w:rPr>
          <w:rFonts w:ascii="Times New Roman" w:hAnsi="Times New Roman" w:cs="Times New Roman"/>
          <w:i/>
          <w:sz w:val="28"/>
          <w:szCs w:val="28"/>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α</m:t>
              </m:r>
            </m:e>
            <m:sub>
              <m:r>
                <w:rPr>
                  <w:rFonts w:ascii="Cambria Math" w:hAnsi="Cambria Math" w:cs="Times New Roman"/>
                  <w:sz w:val="28"/>
                  <w:szCs w:val="28"/>
                  <w:lang w:val="en-US"/>
                </w:rPr>
                <m:t>2</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n-1</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Sup>
                <m:sSubSupPr>
                  <m:ctrlPr>
                    <w:rPr>
                      <w:rFonts w:ascii="Cambria Math" w:hAnsi="Cambria Math" w:cs="Times New Roman"/>
                      <w:sz w:val="36"/>
                      <w:szCs w:val="36"/>
                    </w:rPr>
                  </m:ctrlPr>
                </m:sSubSupPr>
                <m:e>
                  <m:r>
                    <m:rPr>
                      <m:sty m:val="p"/>
                    </m:rPr>
                    <w:rPr>
                      <w:rFonts w:ascii="Cambria Math" w:hAnsi="Cambria Math" w:cs="Times New Roman"/>
                      <w:sz w:val="36"/>
                      <w:szCs w:val="36"/>
                    </w:rPr>
                    <m:t>α</m:t>
                  </m:r>
                </m:e>
                <m:sub>
                  <m:r>
                    <m:rPr>
                      <m:sty m:val="p"/>
                    </m:rPr>
                    <w:rPr>
                      <w:rFonts w:ascii="Cambria Math" w:hAnsi="Cambria Math" w:cs="Times New Roman"/>
                      <w:sz w:val="36"/>
                      <w:szCs w:val="36"/>
                    </w:rPr>
                    <m:t>1</m:t>
                  </m:r>
                </m:sub>
                <m:sup>
                  <m:r>
                    <m:rPr>
                      <m:sty m:val="p"/>
                    </m:rPr>
                    <w:rPr>
                      <w:rFonts w:ascii="Cambria Math" w:hAnsi="Cambria Math" w:cs="Times New Roman"/>
                      <w:sz w:val="36"/>
                      <w:szCs w:val="36"/>
                    </w:rPr>
                    <m:t>`</m:t>
                  </m:r>
                </m:sup>
              </m:sSubSup>
            </m:e>
          </m:nary>
          <m:r>
            <w:rPr>
              <w:rFonts w:ascii="Cambria Math" w:eastAsiaTheme="minorEastAsia" w:hAnsi="Cambria Math" w:cs="Times New Roman"/>
              <w:sz w:val="28"/>
              <w:szCs w:val="28"/>
              <w:lang w:val="en-US"/>
            </w:rPr>
            <m:t xml:space="preserve"> ,</m:t>
          </m:r>
        </m:oMath>
      </m:oMathPara>
    </w:p>
    <w:p w:rsidR="00C11B1A" w:rsidRPr="00C11B1A" w:rsidRDefault="00C11B1A" w:rsidP="00C11B1A">
      <w:pPr>
        <w:ind w:firstLine="284"/>
        <w:jc w:val="both"/>
        <w:rPr>
          <w:rFonts w:ascii="Times New Roman" w:hAnsi="Times New Roman" w:cs="Times New Roman"/>
          <w:sz w:val="28"/>
          <w:szCs w:val="28"/>
        </w:rPr>
      </w:pPr>
      <w:r w:rsidRPr="00C11B1A">
        <w:rPr>
          <w:rFonts w:ascii="Times New Roman" w:hAnsi="Times New Roman" w:cs="Times New Roman"/>
          <w:sz w:val="28"/>
          <w:szCs w:val="28"/>
        </w:rPr>
        <w:t xml:space="preserve">а в качестве оценки дисперсии </w:t>
      </w:r>
      <w:r>
        <w:rPr>
          <w:rFonts w:ascii="Times New Roman" w:hAnsi="Times New Roman" w:cs="Times New Roman"/>
          <w:sz w:val="28"/>
          <w:szCs w:val="28"/>
        </w:rPr>
        <w:t>–</w:t>
      </w:r>
      <w:r w:rsidRPr="00C11B1A">
        <w:rPr>
          <w:rFonts w:ascii="Times New Roman" w:hAnsi="Times New Roman" w:cs="Times New Roman"/>
          <w:sz w:val="28"/>
          <w:szCs w:val="28"/>
        </w:rPr>
        <w:t xml:space="preserve"> величину:</w:t>
      </w:r>
    </w:p>
    <w:p w:rsidR="00C11B1A" w:rsidRDefault="00650906" w:rsidP="00C11B1A">
      <w:pPr>
        <w:ind w:firstLine="284"/>
        <w:jc w:val="both"/>
        <w:rPr>
          <w:rFonts w:ascii="Times New Roman"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α</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n-1</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bSup>
                    <m:sSubSupPr>
                      <m:ctrlPr>
                        <w:rPr>
                          <w:rFonts w:ascii="Cambria Math" w:hAnsi="Cambria Math" w:cs="Times New Roman"/>
                          <w:sz w:val="36"/>
                          <w:szCs w:val="36"/>
                        </w:rPr>
                      </m:ctrlPr>
                    </m:sSubSupPr>
                    <m:e>
                      <m:r>
                        <m:rPr>
                          <m:sty m:val="p"/>
                        </m:rPr>
                        <w:rPr>
                          <w:rFonts w:ascii="Cambria Math" w:hAnsi="Cambria Math" w:cs="Times New Roman"/>
                          <w:sz w:val="36"/>
                          <w:szCs w:val="36"/>
                        </w:rPr>
                        <m:t>α</m:t>
                      </m:r>
                    </m:e>
                    <m:sub>
                      <m:r>
                        <m:rPr>
                          <m:sty m:val="p"/>
                        </m:rPr>
                        <w:rPr>
                          <w:rFonts w:ascii="Cambria Math" w:hAnsi="Cambria Math" w:cs="Times New Roman"/>
                          <w:sz w:val="36"/>
                          <w:szCs w:val="36"/>
                        </w:rPr>
                        <m:t>1</m:t>
                      </m:r>
                    </m:sub>
                    <m:sup>
                      <m:r>
                        <m:rPr>
                          <m:sty m:val="p"/>
                        </m:rPr>
                        <w:rPr>
                          <w:rFonts w:ascii="Cambria Math" w:hAnsi="Cambria Math" w:cs="Times New Roman"/>
                          <w:sz w:val="36"/>
                          <w:szCs w:val="36"/>
                        </w:rPr>
                        <m:t>`</m:t>
                      </m:r>
                    </m:sup>
                  </m:sSubSup>
                  <m:r>
                    <m:rPr>
                      <m:sty m:val="p"/>
                    </m:rPr>
                    <w:rPr>
                      <w:rFonts w:ascii="Cambria Math" w:hAnsi="Cambria Math" w:cs="Times New Roman"/>
                      <w:sz w:val="36"/>
                      <w:szCs w:val="36"/>
                    </w:rPr>
                    <m:t>-</m:t>
                  </m:r>
                  <m:sSubSup>
                    <m:sSubSupPr>
                      <m:ctrlPr>
                        <w:rPr>
                          <w:rFonts w:ascii="Cambria Math" w:hAnsi="Cambria Math" w:cs="Times New Roman"/>
                          <w:sz w:val="36"/>
                          <w:szCs w:val="36"/>
                        </w:rPr>
                      </m:ctrlPr>
                    </m:sSubSupPr>
                    <m:e>
                      <m:r>
                        <m:rPr>
                          <m:sty m:val="p"/>
                        </m:rPr>
                        <w:rPr>
                          <w:rFonts w:ascii="Cambria Math" w:hAnsi="Cambria Math" w:cs="Times New Roman"/>
                          <w:sz w:val="36"/>
                          <w:szCs w:val="36"/>
                        </w:rPr>
                        <m:t>α</m:t>
                      </m:r>
                    </m:e>
                    <m:sub>
                      <m:r>
                        <m:rPr>
                          <m:sty m:val="p"/>
                        </m:rPr>
                        <w:rPr>
                          <w:rFonts w:ascii="Cambria Math" w:hAnsi="Cambria Math" w:cs="Times New Roman"/>
                          <w:sz w:val="36"/>
                          <w:szCs w:val="36"/>
                        </w:rPr>
                        <m:t>2</m:t>
                      </m:r>
                    </m:sub>
                    <m:sup>
                      <m:r>
                        <m:rPr>
                          <m:sty m:val="p"/>
                        </m:rPr>
                        <w:rPr>
                          <w:rFonts w:ascii="Cambria Math" w:hAnsi="Cambria Math" w:cs="Times New Roman"/>
                          <w:sz w:val="36"/>
                          <w:szCs w:val="36"/>
                        </w:rPr>
                        <m:t>``</m:t>
                      </m:r>
                    </m:sup>
                  </m:sSubSup>
                  <m:r>
                    <m:rPr>
                      <m:sty m:val="p"/>
                    </m:rPr>
                    <w:rPr>
                      <w:rFonts w:ascii="Cambria Math" w:hAnsi="Cambria Math" w:cs="Times New Roman"/>
                      <w:sz w:val="36"/>
                      <w:szCs w:val="36"/>
                    </w:rPr>
                    <m:t>)</m:t>
                  </m:r>
                </m:e>
                <m:sup>
                  <m:r>
                    <w:rPr>
                      <w:rFonts w:ascii="Cambria Math" w:hAnsi="Cambria Math" w:cs="Times New Roman"/>
                      <w:sz w:val="28"/>
                      <w:szCs w:val="28"/>
                      <w:lang w:val="en-US"/>
                    </w:rPr>
                    <m:t>2</m:t>
                  </m:r>
                </m:sup>
              </m:sSup>
              <m:r>
                <w:rPr>
                  <w:rFonts w:ascii="Cambria Math" w:hAnsi="Cambria Math" w:cs="Times New Roman"/>
                  <w:sz w:val="28"/>
                  <w:szCs w:val="28"/>
                  <w:lang w:val="en-US"/>
                </w:rPr>
                <m:t>,</m:t>
              </m:r>
            </m:e>
          </m:nary>
        </m:oMath>
      </m:oMathPara>
    </w:p>
    <w:p w:rsidR="00C11B1A" w:rsidRPr="00C11B1A" w:rsidRDefault="00C11B1A" w:rsidP="00C11B1A">
      <w:pPr>
        <w:ind w:firstLine="284"/>
        <w:jc w:val="both"/>
        <w:rPr>
          <w:rFonts w:ascii="Times New Roman" w:hAnsi="Times New Roman" w:cs="Times New Roman"/>
          <w:sz w:val="28"/>
          <w:szCs w:val="28"/>
        </w:rPr>
      </w:pPr>
      <w:r w:rsidRPr="00C11B1A">
        <w:rPr>
          <w:rFonts w:ascii="Times New Roman" w:hAnsi="Times New Roman" w:cs="Times New Roman"/>
          <w:sz w:val="28"/>
          <w:szCs w:val="28"/>
        </w:rPr>
        <w:t>где</w:t>
      </w:r>
      <w:r w:rsidR="00063676" w:rsidRPr="00063676">
        <w:rPr>
          <w:rFonts w:ascii="Times New Roman" w:hAnsi="Times New Roman" w:cs="Times New Roman"/>
          <w:sz w:val="28"/>
          <w:szCs w:val="28"/>
        </w:rPr>
        <w:t xml:space="preserve"> </w:t>
      </w:r>
      <w:r w:rsidR="00063676">
        <w:rPr>
          <w:rFonts w:ascii="Cambria Math" w:hAnsi="Cambria Math" w:cs="Times New Roman"/>
          <w:sz w:val="28"/>
          <w:szCs w:val="28"/>
        </w:rPr>
        <w:t>α</w:t>
      </w:r>
      <w:r w:rsidR="00063676" w:rsidRPr="00C11B1A">
        <w:rPr>
          <w:rFonts w:ascii="Times New Roman" w:hAnsi="Times New Roman" w:cs="Times New Roman"/>
          <w:sz w:val="28"/>
          <w:szCs w:val="28"/>
        </w:rPr>
        <w:t>`</w:t>
      </w:r>
      <w:r w:rsidR="00063676" w:rsidRPr="00C11B1A">
        <w:rPr>
          <w:rFonts w:ascii="Times New Roman" w:hAnsi="Times New Roman" w:cs="Times New Roman"/>
          <w:sz w:val="28"/>
          <w:szCs w:val="28"/>
          <w:vertAlign w:val="subscript"/>
        </w:rPr>
        <w:t>1</w:t>
      </w:r>
      <w:r w:rsidR="00063676" w:rsidRPr="00C11B1A">
        <w:rPr>
          <w:rFonts w:ascii="Times New Roman" w:hAnsi="Times New Roman" w:cs="Times New Roman"/>
          <w:sz w:val="28"/>
          <w:szCs w:val="28"/>
        </w:rPr>
        <w:t xml:space="preserve"> </w:t>
      </w:r>
      <w:r w:rsidRPr="00C11B1A">
        <w:rPr>
          <w:rFonts w:ascii="Times New Roman" w:hAnsi="Times New Roman" w:cs="Times New Roman"/>
          <w:sz w:val="28"/>
          <w:szCs w:val="28"/>
        </w:rPr>
        <w:t xml:space="preserve"> - единичное измерение;</w:t>
      </w:r>
    </w:p>
    <w:p w:rsidR="00C11B1A" w:rsidRPr="00987FAE" w:rsidRDefault="00063676" w:rsidP="00C11B1A">
      <w:pPr>
        <w:ind w:firstLine="284"/>
        <w:jc w:val="both"/>
        <w:rPr>
          <w:rFonts w:ascii="Times New Roman" w:hAnsi="Times New Roman" w:cs="Times New Roman"/>
          <w:sz w:val="28"/>
          <w:szCs w:val="28"/>
        </w:rPr>
      </w:pPr>
      <w:r>
        <w:rPr>
          <w:rFonts w:ascii="Times New Roman" w:hAnsi="Times New Roman" w:cs="Times New Roman"/>
          <w:sz w:val="28"/>
          <w:szCs w:val="28"/>
          <w:lang w:val="en-US"/>
        </w:rPr>
        <w:t>n</w:t>
      </w:r>
      <w:r w:rsidRPr="00063676">
        <w:rPr>
          <w:rFonts w:ascii="Times New Roman" w:hAnsi="Times New Roman" w:cs="Times New Roman"/>
          <w:sz w:val="28"/>
          <w:szCs w:val="28"/>
        </w:rPr>
        <w:t xml:space="preserve"> </w:t>
      </w:r>
      <w:r w:rsidR="00C11B1A" w:rsidRPr="00C11B1A">
        <w:rPr>
          <w:rFonts w:ascii="Times New Roman" w:hAnsi="Times New Roman" w:cs="Times New Roman"/>
          <w:sz w:val="28"/>
          <w:szCs w:val="28"/>
        </w:rPr>
        <w:t xml:space="preserve">- число измерений, которому удовлетворяет </w:t>
      </w:r>
      <w:r>
        <w:rPr>
          <w:rFonts w:ascii="Times New Roman" w:hAnsi="Times New Roman" w:cs="Times New Roman"/>
          <w:sz w:val="28"/>
          <w:szCs w:val="28"/>
        </w:rPr>
        <w:t>численное значение порядка 40..</w:t>
      </w:r>
      <w:r w:rsidR="00C11B1A" w:rsidRPr="00C11B1A">
        <w:rPr>
          <w:rFonts w:ascii="Times New Roman" w:hAnsi="Times New Roman" w:cs="Times New Roman"/>
          <w:sz w:val="28"/>
          <w:szCs w:val="28"/>
        </w:rPr>
        <w:t>.60.</w:t>
      </w:r>
    </w:p>
    <w:p w:rsidR="00063676" w:rsidRPr="00063676" w:rsidRDefault="00063676" w:rsidP="00C11B1A">
      <w:pPr>
        <w:ind w:firstLine="284"/>
        <w:jc w:val="both"/>
        <w:rPr>
          <w:rFonts w:ascii="Times New Roman" w:hAnsi="Times New Roman" w:cs="Times New Roman"/>
          <w:b/>
          <w:sz w:val="28"/>
          <w:szCs w:val="28"/>
        </w:rPr>
      </w:pPr>
      <w:r w:rsidRPr="00063676">
        <w:rPr>
          <w:rFonts w:ascii="Times New Roman" w:hAnsi="Times New Roman" w:cs="Times New Roman"/>
          <w:b/>
          <w:sz w:val="28"/>
          <w:szCs w:val="28"/>
        </w:rPr>
        <w:t>3.8.4.Режим работы КОНТУР.</w:t>
      </w:r>
    </w:p>
    <w:p w:rsidR="00063676" w:rsidRPr="00063676" w:rsidRDefault="00063676" w:rsidP="00063676">
      <w:pPr>
        <w:ind w:firstLine="284"/>
        <w:jc w:val="both"/>
        <w:rPr>
          <w:rFonts w:ascii="Times New Roman" w:hAnsi="Times New Roman" w:cs="Times New Roman"/>
          <w:sz w:val="28"/>
          <w:szCs w:val="28"/>
        </w:rPr>
      </w:pPr>
      <w:r w:rsidRPr="00063676">
        <w:rPr>
          <w:rFonts w:ascii="Times New Roman" w:hAnsi="Times New Roman" w:cs="Times New Roman"/>
          <w:sz w:val="28"/>
          <w:szCs w:val="28"/>
        </w:rPr>
        <w:t xml:space="preserve">Указанный режим работы радиолокатора позволяет выявлять внутри отражений от грозовых зон и кучево-дождевой облачности участки, характеризующиеся большими диаметрами имеющихся в них капель, что обусловливает их высокую отражающую способность. Благодаря специальному построению схемы радиолокатора указанные участки представляются на экране индикатора в виде затемнённых областей, </w:t>
      </w:r>
      <w:r w:rsidRPr="00063676">
        <w:rPr>
          <w:rFonts w:ascii="Times New Roman" w:hAnsi="Times New Roman" w:cs="Times New Roman"/>
          <w:sz w:val="28"/>
          <w:szCs w:val="28"/>
        </w:rPr>
        <w:lastRenderedPageBreak/>
        <w:t>расположенных в ярко засвеченных отметках от обнаруженных грозовых зон.</w:t>
      </w:r>
    </w:p>
    <w:p w:rsidR="00063676" w:rsidRPr="00063676" w:rsidRDefault="00063676" w:rsidP="00063676">
      <w:pPr>
        <w:ind w:firstLine="284"/>
        <w:jc w:val="both"/>
        <w:rPr>
          <w:rFonts w:ascii="Times New Roman" w:hAnsi="Times New Roman" w:cs="Times New Roman"/>
          <w:sz w:val="28"/>
          <w:szCs w:val="28"/>
        </w:rPr>
      </w:pPr>
      <w:r w:rsidRPr="00063676">
        <w:rPr>
          <w:rFonts w:ascii="Times New Roman" w:hAnsi="Times New Roman" w:cs="Times New Roman"/>
          <w:sz w:val="28"/>
          <w:szCs w:val="28"/>
        </w:rPr>
        <w:t>Затемнение областей экрана индикатора, соответствующих участкам с высокой отражающей способностью, достигается специальной схемой видеоусилителя, подавляющей все принимаемые сигналы, амплитуда которых превосходит определённый фиксированный уровень. Для предотвращения полного или частичного подавления сигналов от других, более слабых областей грозовой зоны, вызванного увеличением амплитуды отраженных от них сигналов при уменьшении дальности до них, в режиме "КОНТУР" производится автоматическая временная регулировка усиления приёмного устройства. Закон изменения усиления а зависимости от дальности выбран в радиолокаторе таким, что обеспечивает практическое постоянство амплитуды принимаемых от одного и того же объекта сигналов при изменении дальности до него от 60 до нескольких километров.</w:t>
      </w:r>
    </w:p>
    <w:p w:rsidR="00063676" w:rsidRPr="00063676" w:rsidRDefault="00063676" w:rsidP="00063676">
      <w:pPr>
        <w:ind w:firstLine="284"/>
        <w:jc w:val="both"/>
        <w:rPr>
          <w:rFonts w:ascii="Times New Roman" w:hAnsi="Times New Roman" w:cs="Times New Roman"/>
          <w:sz w:val="28"/>
          <w:szCs w:val="28"/>
        </w:rPr>
      </w:pPr>
      <w:r w:rsidRPr="00063676">
        <w:rPr>
          <w:rFonts w:ascii="Times New Roman" w:hAnsi="Times New Roman" w:cs="Times New Roman"/>
          <w:sz w:val="28"/>
          <w:szCs w:val="28"/>
        </w:rPr>
        <w:t>В остальном работа радиолокатора в указанном режиме аналогична его работе в режиме МЕТЕО. Так как возможность оперативного изменения уровня срабатывания системы "КОНТУР" в радиолокаторе отсутствует, в полёте не требуется каких-либо дополнительных регулировок по сравнению с теми, которые есть в режиме МЕТЕО.</w:t>
      </w:r>
    </w:p>
    <w:p w:rsidR="00063676" w:rsidRPr="00063676" w:rsidRDefault="00063676" w:rsidP="00063676">
      <w:pPr>
        <w:ind w:firstLine="284"/>
        <w:jc w:val="both"/>
        <w:rPr>
          <w:rFonts w:ascii="Times New Roman" w:hAnsi="Times New Roman" w:cs="Times New Roman"/>
          <w:b/>
          <w:bCs/>
          <w:sz w:val="28"/>
          <w:szCs w:val="28"/>
        </w:rPr>
      </w:pPr>
      <w:r>
        <w:rPr>
          <w:rFonts w:ascii="Times New Roman" w:hAnsi="Times New Roman" w:cs="Times New Roman"/>
          <w:b/>
          <w:bCs/>
          <w:sz w:val="28"/>
          <w:szCs w:val="28"/>
        </w:rPr>
        <w:t>3.8.5.</w:t>
      </w:r>
      <w:r w:rsidRPr="00063676">
        <w:rPr>
          <w:rFonts w:ascii="Times New Roman" w:hAnsi="Times New Roman" w:cs="Times New Roman"/>
          <w:b/>
          <w:bCs/>
          <w:sz w:val="28"/>
          <w:szCs w:val="28"/>
        </w:rPr>
        <w:t>Режим СНОС</w:t>
      </w:r>
      <w:r>
        <w:rPr>
          <w:rFonts w:ascii="Times New Roman" w:hAnsi="Times New Roman" w:cs="Times New Roman"/>
          <w:b/>
          <w:bCs/>
          <w:sz w:val="28"/>
          <w:szCs w:val="28"/>
        </w:rPr>
        <w:t>.</w:t>
      </w:r>
    </w:p>
    <w:p w:rsidR="00063676" w:rsidRDefault="00063676" w:rsidP="00063676">
      <w:pPr>
        <w:ind w:firstLine="284"/>
        <w:jc w:val="both"/>
        <w:rPr>
          <w:rFonts w:ascii="Times New Roman" w:hAnsi="Times New Roman" w:cs="Times New Roman"/>
          <w:sz w:val="28"/>
          <w:szCs w:val="28"/>
        </w:rPr>
      </w:pPr>
      <w:r w:rsidRPr="00063676">
        <w:rPr>
          <w:rFonts w:ascii="Times New Roman" w:hAnsi="Times New Roman" w:cs="Times New Roman"/>
          <w:sz w:val="28"/>
          <w:szCs w:val="28"/>
        </w:rPr>
        <w:t xml:space="preserve">Данный режим используется для определения угла сноса самолета. В этом режиме антенна радиолокатора неподвижна (луч не сканирует). Амплитудная характеристика видеоусилителя - обычная, линейная во всем диапазоне входных сигналов. Управление движением антенны по азимуту осуществляется вручную. При сканировании антенного луча по углу амплитуда принимаемого сигнала модулируется в соответствии с диаграммой направленности (ДН) антенны </w:t>
      </w:r>
      <w:r w:rsidRPr="00063676">
        <w:rPr>
          <w:rFonts w:ascii="Times New Roman" w:hAnsi="Times New Roman" w:cs="Times New Roman"/>
          <w:sz w:val="28"/>
          <w:szCs w:val="28"/>
          <w:lang w:val="en-US"/>
        </w:rPr>
        <w:t>G</w:t>
      </w:r>
      <w:r w:rsidRPr="00063676">
        <w:rPr>
          <w:rFonts w:ascii="Times New Roman" w:hAnsi="Times New Roman" w:cs="Times New Roman"/>
          <w:sz w:val="28"/>
          <w:szCs w:val="28"/>
        </w:rPr>
        <w:t>(</w:t>
      </w:r>
      <w:r>
        <w:rPr>
          <w:rFonts w:ascii="Cambria Math" w:hAnsi="Cambria Math" w:cs="Times New Roman"/>
          <w:sz w:val="28"/>
          <w:szCs w:val="28"/>
        </w:rPr>
        <w:t>α</w:t>
      </w:r>
      <w:r w:rsidRPr="00063676">
        <w:rPr>
          <w:rFonts w:ascii="Times New Roman" w:hAnsi="Times New Roman" w:cs="Times New Roman"/>
          <w:sz w:val="28"/>
          <w:szCs w:val="28"/>
        </w:rPr>
        <w:t>):</w:t>
      </w:r>
    </w:p>
    <w:p w:rsidR="00063676" w:rsidRPr="00987FAE" w:rsidRDefault="00063676" w:rsidP="00063676">
      <w:pPr>
        <w:ind w:firstLine="284"/>
        <w:jc w:val="center"/>
        <w:rPr>
          <w:rFonts w:ascii="Times New Roman" w:hAnsi="Times New Roman" w:cs="Times New Roman"/>
          <w:sz w:val="28"/>
          <w:szCs w:val="28"/>
        </w:rPr>
      </w:pPr>
      <w:r>
        <w:rPr>
          <w:rFonts w:ascii="Times New Roman" w:hAnsi="Times New Roman" w:cs="Times New Roman"/>
          <w:sz w:val="28"/>
          <w:szCs w:val="28"/>
          <w:lang w:val="en-US"/>
        </w:rPr>
        <w:t>u</w:t>
      </w:r>
      <w:r w:rsidRPr="00987FAE">
        <w:rPr>
          <w:rFonts w:ascii="Times New Roman" w:hAnsi="Times New Roman" w:cs="Times New Roman"/>
          <w:sz w:val="28"/>
          <w:szCs w:val="28"/>
        </w:rPr>
        <w:t>(</w:t>
      </w:r>
      <w:r>
        <w:rPr>
          <w:rFonts w:ascii="Times New Roman" w:hAnsi="Times New Roman" w:cs="Times New Roman"/>
          <w:sz w:val="28"/>
          <w:szCs w:val="28"/>
          <w:lang w:val="en-US"/>
        </w:rPr>
        <w:t>t</w:t>
      </w:r>
      <w:r w:rsidRPr="00987FAE">
        <w:rPr>
          <w:rFonts w:ascii="Times New Roman" w:hAnsi="Times New Roman" w:cs="Times New Roman"/>
          <w:sz w:val="28"/>
          <w:szCs w:val="28"/>
        </w:rPr>
        <w:t>)=</w:t>
      </w:r>
      <w:r>
        <w:rPr>
          <w:rFonts w:ascii="Times New Roman" w:hAnsi="Times New Roman" w:cs="Times New Roman"/>
          <w:sz w:val="28"/>
          <w:szCs w:val="28"/>
          <w:lang w:val="en-US"/>
        </w:rPr>
        <w:t>A</w:t>
      </w:r>
      <w:r w:rsidRPr="00987FAE">
        <w:rPr>
          <w:rFonts w:ascii="Times New Roman" w:hAnsi="Times New Roman" w:cs="Times New Roman"/>
          <w:sz w:val="28"/>
          <w:szCs w:val="28"/>
          <w:vertAlign w:val="subscript"/>
        </w:rPr>
        <w:t>0</w:t>
      </w:r>
      <w:r>
        <w:rPr>
          <w:rFonts w:ascii="Times New Roman" w:hAnsi="Times New Roman" w:cs="Times New Roman"/>
          <w:sz w:val="28"/>
          <w:szCs w:val="28"/>
          <w:lang w:val="en-US"/>
        </w:rPr>
        <w:t>F</w:t>
      </w:r>
      <w:r w:rsidRPr="00987FAE">
        <w:rPr>
          <w:rFonts w:ascii="Times New Roman" w:hAnsi="Times New Roman" w:cs="Times New Roman"/>
          <w:sz w:val="28"/>
          <w:szCs w:val="28"/>
        </w:rPr>
        <w:t>(</w:t>
      </w:r>
      <w:r>
        <w:rPr>
          <w:rFonts w:ascii="Cambria Math" w:hAnsi="Cambria Math" w:cs="Times New Roman"/>
          <w:sz w:val="28"/>
          <w:szCs w:val="28"/>
          <w:lang w:val="en-US"/>
        </w:rPr>
        <w:t>α</w:t>
      </w:r>
      <w:r>
        <w:rPr>
          <w:rFonts w:ascii="Times New Roman" w:hAnsi="Times New Roman" w:cs="Times New Roman"/>
          <w:sz w:val="28"/>
          <w:szCs w:val="28"/>
          <w:vertAlign w:val="subscript"/>
          <w:lang w:val="en-US"/>
        </w:rPr>
        <w:t>o</w:t>
      </w:r>
      <w:r w:rsidRPr="00987FAE">
        <w:rPr>
          <w:rFonts w:ascii="Times New Roman" w:hAnsi="Times New Roman" w:cs="Times New Roman"/>
          <w:sz w:val="28"/>
          <w:szCs w:val="28"/>
          <w:vertAlign w:val="subscript"/>
        </w:rPr>
        <w:t xml:space="preserve"> </w:t>
      </w:r>
      <w:r w:rsidRPr="00987FAE">
        <w:rPr>
          <w:rFonts w:ascii="Times New Roman" w:hAnsi="Times New Roman" w:cs="Times New Roman"/>
          <w:sz w:val="28"/>
          <w:szCs w:val="28"/>
        </w:rPr>
        <w:t xml:space="preserve">- </w:t>
      </w:r>
      <w:r>
        <w:rPr>
          <w:rFonts w:ascii="Times New Roman" w:hAnsi="Times New Roman" w:cs="Times New Roman"/>
          <w:sz w:val="28"/>
          <w:szCs w:val="28"/>
          <w:lang w:val="en-US"/>
        </w:rPr>
        <w:t>t</w:t>
      </w:r>
      <w:r w:rsidRPr="00987FAE">
        <w:rPr>
          <w:rFonts w:ascii="Times New Roman" w:hAnsi="Times New Roman" w:cs="Times New Roman"/>
          <w:sz w:val="28"/>
          <w:szCs w:val="28"/>
        </w:rPr>
        <w:t>),</w:t>
      </w:r>
    </w:p>
    <w:p w:rsidR="00063676" w:rsidRPr="00063676" w:rsidRDefault="00063676" w:rsidP="00063676">
      <w:pPr>
        <w:spacing w:after="0"/>
        <w:ind w:firstLine="284"/>
        <w:jc w:val="both"/>
        <w:rPr>
          <w:rFonts w:ascii="Times New Roman" w:hAnsi="Times New Roman" w:cs="Times New Roman"/>
          <w:sz w:val="28"/>
          <w:szCs w:val="28"/>
        </w:rPr>
      </w:pPr>
      <w:r>
        <w:rPr>
          <w:rFonts w:ascii="Times New Roman" w:hAnsi="Times New Roman" w:cs="Times New Roman"/>
          <w:sz w:val="28"/>
          <w:szCs w:val="28"/>
        </w:rPr>
        <w:t>где А</w:t>
      </w:r>
      <w:r w:rsidRPr="00063676">
        <w:rPr>
          <w:rFonts w:ascii="Times New Roman" w:hAnsi="Times New Roman" w:cs="Times New Roman"/>
          <w:sz w:val="28"/>
          <w:szCs w:val="28"/>
          <w:vertAlign w:val="subscript"/>
        </w:rPr>
        <w:t>0</w:t>
      </w:r>
      <w:r w:rsidRPr="00063676">
        <w:rPr>
          <w:rFonts w:ascii="Times New Roman" w:hAnsi="Times New Roman" w:cs="Times New Roman"/>
          <w:sz w:val="28"/>
          <w:szCs w:val="28"/>
        </w:rPr>
        <w:t xml:space="preserve"> - амплитуда сигнала принимаемого с направления максимума ДН;</w:t>
      </w:r>
    </w:p>
    <w:p w:rsidR="00063676" w:rsidRPr="00063676" w:rsidRDefault="00063676" w:rsidP="00063676">
      <w:pPr>
        <w:ind w:firstLine="284"/>
        <w:jc w:val="both"/>
        <w:rPr>
          <w:rFonts w:ascii="Times New Roman" w:hAnsi="Times New Roman" w:cs="Times New Roman"/>
          <w:sz w:val="28"/>
          <w:szCs w:val="28"/>
        </w:rPr>
      </w:pPr>
      <w:r w:rsidRPr="00063676">
        <w:rPr>
          <w:rFonts w:ascii="Times New Roman" w:hAnsi="Times New Roman" w:cs="Times New Roman"/>
          <w:sz w:val="28"/>
          <w:szCs w:val="28"/>
          <w:lang w:val="en-US"/>
        </w:rPr>
        <w:t>F</w:t>
      </w:r>
      <w:r w:rsidRPr="00063676">
        <w:rPr>
          <w:rFonts w:ascii="Times New Roman" w:hAnsi="Times New Roman" w:cs="Times New Roman"/>
          <w:sz w:val="28"/>
          <w:szCs w:val="28"/>
        </w:rPr>
        <w:t>(</w:t>
      </w:r>
      <w:r>
        <w:rPr>
          <w:rFonts w:ascii="Cambria Math" w:hAnsi="Cambria Math" w:cs="Times New Roman"/>
          <w:sz w:val="28"/>
          <w:szCs w:val="28"/>
          <w:lang w:val="en-US"/>
        </w:rPr>
        <w:t>α</w:t>
      </w:r>
      <w:r w:rsidRPr="00063676">
        <w:rPr>
          <w:rFonts w:ascii="Times New Roman" w:hAnsi="Times New Roman" w:cs="Times New Roman"/>
          <w:sz w:val="28"/>
          <w:szCs w:val="28"/>
        </w:rPr>
        <w:t xml:space="preserve">) - результирующая ДН, имеющая вид </w:t>
      </w:r>
      <w:r w:rsidRPr="00063676">
        <w:rPr>
          <w:rFonts w:ascii="Times New Roman" w:hAnsi="Times New Roman" w:cs="Times New Roman"/>
          <w:sz w:val="28"/>
          <w:szCs w:val="28"/>
          <w:lang w:val="en-US"/>
        </w:rPr>
        <w:t>F</w:t>
      </w:r>
      <w:r w:rsidRPr="00063676">
        <w:rPr>
          <w:rFonts w:ascii="Times New Roman" w:hAnsi="Times New Roman" w:cs="Times New Roman"/>
          <w:sz w:val="28"/>
          <w:szCs w:val="28"/>
        </w:rPr>
        <w:t>(</w:t>
      </w:r>
      <w:r>
        <w:rPr>
          <w:rFonts w:ascii="Cambria Math" w:hAnsi="Cambria Math" w:cs="Times New Roman"/>
          <w:sz w:val="28"/>
          <w:szCs w:val="28"/>
          <w:lang w:val="en-US"/>
        </w:rPr>
        <w:t>α</w:t>
      </w:r>
      <w:r w:rsidRPr="00063676">
        <w:rPr>
          <w:rFonts w:ascii="Times New Roman" w:hAnsi="Times New Roman" w:cs="Times New Roman"/>
          <w:sz w:val="28"/>
          <w:szCs w:val="28"/>
        </w:rPr>
        <w:t xml:space="preserve">) = </w:t>
      </w:r>
      <w:r>
        <w:rPr>
          <w:rFonts w:ascii="Times New Roman" w:hAnsi="Times New Roman" w:cs="Times New Roman"/>
          <w:sz w:val="28"/>
          <w:szCs w:val="28"/>
          <w:lang w:val="en-US"/>
        </w:rPr>
        <w:t>G</w:t>
      </w:r>
      <w:r w:rsidRPr="00063676">
        <w:rPr>
          <w:rFonts w:ascii="Times New Roman" w:hAnsi="Times New Roman" w:cs="Times New Roman"/>
          <w:sz w:val="28"/>
          <w:szCs w:val="28"/>
          <w:vertAlign w:val="superscript"/>
        </w:rPr>
        <w:t>2</w:t>
      </w:r>
      <w:r w:rsidRPr="00063676">
        <w:rPr>
          <w:rFonts w:ascii="Times New Roman" w:hAnsi="Times New Roman" w:cs="Times New Roman"/>
          <w:sz w:val="28"/>
          <w:szCs w:val="28"/>
        </w:rPr>
        <w:t>(</w:t>
      </w:r>
      <w:r>
        <w:rPr>
          <w:rFonts w:ascii="Cambria Math" w:hAnsi="Cambria Math" w:cs="Times New Roman"/>
          <w:sz w:val="28"/>
          <w:szCs w:val="28"/>
          <w:lang w:val="en-US"/>
        </w:rPr>
        <w:t>α</w:t>
      </w:r>
      <w:r w:rsidRPr="00063676">
        <w:rPr>
          <w:rFonts w:ascii="Times New Roman" w:hAnsi="Times New Roman" w:cs="Times New Roman"/>
          <w:sz w:val="28"/>
          <w:szCs w:val="28"/>
        </w:rPr>
        <w:t xml:space="preserve">) </w:t>
      </w:r>
      <w:r>
        <w:rPr>
          <w:rFonts w:ascii="Times New Roman" w:hAnsi="Times New Roman" w:cs="Times New Roman"/>
          <w:sz w:val="28"/>
          <w:szCs w:val="28"/>
        </w:rPr>
        <w:t>в случае приема отраженных</w:t>
      </w:r>
      <w:r w:rsidRPr="00063676">
        <w:rPr>
          <w:rFonts w:ascii="Times New Roman" w:hAnsi="Times New Roman" w:cs="Times New Roman"/>
          <w:sz w:val="28"/>
          <w:szCs w:val="28"/>
        </w:rPr>
        <w:t xml:space="preserve"> сигналов;</w:t>
      </w:r>
    </w:p>
    <w:p w:rsidR="00063676" w:rsidRPr="00063676" w:rsidRDefault="00063676" w:rsidP="00063676">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3676">
        <w:rPr>
          <w:rFonts w:ascii="Times New Roman" w:hAnsi="Times New Roman" w:cs="Times New Roman"/>
          <w:sz w:val="28"/>
          <w:szCs w:val="28"/>
        </w:rPr>
        <w:t>угловая скорость ДН.</w:t>
      </w:r>
    </w:p>
    <w:p w:rsidR="00063676" w:rsidRPr="00063676" w:rsidRDefault="00063676" w:rsidP="00A8065B">
      <w:pPr>
        <w:ind w:firstLine="284"/>
        <w:jc w:val="both"/>
        <w:rPr>
          <w:rFonts w:ascii="Times New Roman" w:hAnsi="Times New Roman" w:cs="Times New Roman"/>
          <w:sz w:val="28"/>
          <w:szCs w:val="28"/>
        </w:rPr>
      </w:pPr>
      <w:r w:rsidRPr="00063676">
        <w:rPr>
          <w:rFonts w:ascii="Times New Roman" w:hAnsi="Times New Roman" w:cs="Times New Roman"/>
          <w:sz w:val="28"/>
          <w:szCs w:val="28"/>
        </w:rPr>
        <w:t xml:space="preserve">В момент </w:t>
      </w:r>
      <w:r>
        <w:rPr>
          <w:rFonts w:ascii="Cambria Math" w:hAnsi="Cambria Math" w:cs="Times New Roman"/>
          <w:iCs/>
          <w:sz w:val="28"/>
          <w:szCs w:val="28"/>
        </w:rPr>
        <w:t>τ</w:t>
      </w:r>
      <w:r>
        <w:rPr>
          <w:rFonts w:ascii="Times New Roman" w:hAnsi="Times New Roman" w:cs="Times New Roman"/>
          <w:iCs/>
          <w:sz w:val="28"/>
          <w:szCs w:val="28"/>
          <w:vertAlign w:val="subscript"/>
        </w:rPr>
        <w:t>о</w:t>
      </w:r>
      <w:r>
        <w:rPr>
          <w:rFonts w:ascii="Times New Roman" w:hAnsi="Times New Roman" w:cs="Times New Roman"/>
          <w:sz w:val="28"/>
          <w:szCs w:val="28"/>
        </w:rPr>
        <w:t xml:space="preserve"> = </w:t>
      </w:r>
      <w:r>
        <w:rPr>
          <w:rFonts w:ascii="Cambria Math" w:hAnsi="Cambria Math" w:cs="Times New Roman"/>
          <w:sz w:val="28"/>
          <w:szCs w:val="28"/>
        </w:rPr>
        <w:t>α</w:t>
      </w:r>
      <w:r>
        <w:rPr>
          <w:rFonts w:ascii="Times New Roman" w:hAnsi="Times New Roman" w:cs="Times New Roman"/>
          <w:sz w:val="28"/>
          <w:szCs w:val="28"/>
          <w:vertAlign w:val="subscript"/>
        </w:rPr>
        <w:t>о</w:t>
      </w:r>
      <w:r w:rsidRPr="00063676">
        <w:rPr>
          <w:rFonts w:ascii="Times New Roman" w:hAnsi="Times New Roman" w:cs="Times New Roman"/>
          <w:sz w:val="28"/>
          <w:szCs w:val="28"/>
        </w:rPr>
        <w:t xml:space="preserve"> - амплитуда </w:t>
      </w:r>
      <w:r w:rsidRPr="00063676">
        <w:rPr>
          <w:rFonts w:ascii="Times New Roman" w:hAnsi="Times New Roman" w:cs="Times New Roman"/>
          <w:sz w:val="28"/>
          <w:szCs w:val="28"/>
          <w:lang w:val="en-US"/>
        </w:rPr>
        <w:t>u</w:t>
      </w:r>
      <w:r w:rsidRPr="00063676">
        <w:rPr>
          <w:rFonts w:ascii="Times New Roman" w:hAnsi="Times New Roman" w:cs="Times New Roman"/>
          <w:sz w:val="28"/>
          <w:szCs w:val="28"/>
        </w:rPr>
        <w:t>(</w:t>
      </w:r>
      <w:r w:rsidRPr="00063676">
        <w:rPr>
          <w:rFonts w:ascii="Times New Roman" w:hAnsi="Times New Roman" w:cs="Times New Roman"/>
          <w:sz w:val="28"/>
          <w:szCs w:val="28"/>
          <w:lang w:val="en-US"/>
        </w:rPr>
        <w:t>t</w:t>
      </w:r>
      <w:r w:rsidRPr="00063676">
        <w:rPr>
          <w:rFonts w:ascii="Times New Roman" w:hAnsi="Times New Roman" w:cs="Times New Roman"/>
          <w:sz w:val="28"/>
          <w:szCs w:val="28"/>
        </w:rPr>
        <w:t xml:space="preserve"> = </w:t>
      </w:r>
      <w:r>
        <w:rPr>
          <w:rFonts w:ascii="Cambria Math" w:hAnsi="Cambria Math" w:cs="Times New Roman"/>
          <w:iCs/>
          <w:sz w:val="28"/>
          <w:szCs w:val="28"/>
        </w:rPr>
        <w:t>τ</w:t>
      </w:r>
      <w:r>
        <w:rPr>
          <w:rFonts w:ascii="Times New Roman" w:hAnsi="Times New Roman" w:cs="Times New Roman"/>
          <w:iCs/>
          <w:sz w:val="28"/>
          <w:szCs w:val="28"/>
          <w:vertAlign w:val="subscript"/>
        </w:rPr>
        <w:t>о</w:t>
      </w:r>
      <w:r w:rsidRPr="00063676">
        <w:rPr>
          <w:rFonts w:ascii="Times New Roman" w:hAnsi="Times New Roman" w:cs="Times New Roman"/>
          <w:sz w:val="28"/>
          <w:szCs w:val="28"/>
        </w:rPr>
        <w:t>) = А</w:t>
      </w:r>
      <w:r w:rsidRPr="00063676">
        <w:rPr>
          <w:rFonts w:ascii="Times New Roman" w:hAnsi="Times New Roman" w:cs="Times New Roman"/>
          <w:sz w:val="28"/>
          <w:szCs w:val="28"/>
          <w:vertAlign w:val="subscript"/>
        </w:rPr>
        <w:t>0</w:t>
      </w:r>
      <w:r w:rsidRPr="00063676">
        <w:rPr>
          <w:rFonts w:ascii="Times New Roman" w:hAnsi="Times New Roman" w:cs="Times New Roman"/>
          <w:sz w:val="28"/>
          <w:szCs w:val="28"/>
        </w:rPr>
        <w:t xml:space="preserve"> - максимальна. Это обстоятельство позволяет определить направление на цель по положению максимума огибающей на оси времени. Отсчет угла сводится к определению момента то и считыванию условного положения оси антенны в этот момент. Достоинством метода максимума является наличие на входе отраженного сигнала максимальной величины А</w:t>
      </w:r>
      <w:r w:rsidRPr="00063676">
        <w:rPr>
          <w:rFonts w:ascii="Times New Roman" w:hAnsi="Times New Roman" w:cs="Times New Roman"/>
          <w:sz w:val="28"/>
          <w:szCs w:val="28"/>
          <w:vertAlign w:val="subscript"/>
        </w:rPr>
        <w:t>0</w:t>
      </w:r>
      <w:r w:rsidRPr="00063676">
        <w:rPr>
          <w:rFonts w:ascii="Times New Roman" w:hAnsi="Times New Roman" w:cs="Times New Roman"/>
          <w:sz w:val="28"/>
          <w:szCs w:val="28"/>
        </w:rPr>
        <w:t>. Недостатком - сравнительно невысокая точность определения азимута, обусловленная тем, что ДН в окрестности максимума имеет достаточно плоский участок. Поэтому даже в случае высокого уровня сигнала среднеквадратичная ошибка пеленгации может достигать</w:t>
      </w:r>
      <w:r w:rsidR="00A8065B">
        <w:rPr>
          <w:rFonts w:ascii="Times New Roman" w:hAnsi="Times New Roman" w:cs="Times New Roman"/>
          <w:sz w:val="28"/>
          <w:szCs w:val="28"/>
        </w:rPr>
        <w:t xml:space="preserve"> 0.</w:t>
      </w:r>
      <w:r w:rsidRPr="00063676">
        <w:rPr>
          <w:rFonts w:ascii="Times New Roman" w:hAnsi="Times New Roman" w:cs="Times New Roman"/>
          <w:sz w:val="28"/>
          <w:szCs w:val="28"/>
        </w:rPr>
        <w:t>15...0.25 от полуширины луча ДН по уровню половинной мощности.</w:t>
      </w:r>
    </w:p>
    <w:p w:rsidR="00063676" w:rsidRPr="00063676" w:rsidRDefault="00A8065B" w:rsidP="00A8065B">
      <w:pPr>
        <w:jc w:val="both"/>
        <w:rPr>
          <w:rFonts w:ascii="Times New Roman" w:hAnsi="Times New Roman" w:cs="Times New Roman"/>
          <w:b/>
          <w:bCs/>
          <w:sz w:val="28"/>
          <w:szCs w:val="28"/>
        </w:rPr>
      </w:pPr>
      <w:r>
        <w:rPr>
          <w:rFonts w:ascii="Times New Roman" w:hAnsi="Times New Roman" w:cs="Times New Roman"/>
          <w:b/>
          <w:bCs/>
          <w:sz w:val="28"/>
          <w:szCs w:val="28"/>
        </w:rPr>
        <w:t>3.8.6.</w:t>
      </w:r>
      <w:r w:rsidR="00063676" w:rsidRPr="00063676">
        <w:rPr>
          <w:rFonts w:ascii="Times New Roman" w:hAnsi="Times New Roman" w:cs="Times New Roman"/>
          <w:b/>
          <w:bCs/>
          <w:sz w:val="28"/>
          <w:szCs w:val="28"/>
        </w:rPr>
        <w:t>Режим работы КОНТРОЛЬ</w:t>
      </w:r>
      <w:r>
        <w:rPr>
          <w:rFonts w:ascii="Times New Roman" w:hAnsi="Times New Roman" w:cs="Times New Roman"/>
          <w:b/>
          <w:bCs/>
          <w:sz w:val="28"/>
          <w:szCs w:val="28"/>
        </w:rPr>
        <w:t>.</w:t>
      </w:r>
    </w:p>
    <w:p w:rsidR="00063676" w:rsidRPr="00063676" w:rsidRDefault="00063676" w:rsidP="00063676">
      <w:pPr>
        <w:ind w:firstLine="284"/>
        <w:jc w:val="both"/>
        <w:rPr>
          <w:rFonts w:ascii="Times New Roman" w:hAnsi="Times New Roman" w:cs="Times New Roman"/>
          <w:sz w:val="28"/>
          <w:szCs w:val="28"/>
        </w:rPr>
      </w:pPr>
      <w:r w:rsidRPr="00063676">
        <w:rPr>
          <w:rFonts w:ascii="Times New Roman" w:hAnsi="Times New Roman" w:cs="Times New Roman"/>
          <w:sz w:val="28"/>
          <w:szCs w:val="28"/>
        </w:rPr>
        <w:t>В режим КОНТРОЛЬ осуществляется проверка работоспособности сигналов радиолокатора:</w:t>
      </w:r>
    </w:p>
    <w:p w:rsidR="00063676" w:rsidRPr="00063676" w:rsidRDefault="00A8065B" w:rsidP="00A8065B">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063676" w:rsidRPr="00063676">
        <w:rPr>
          <w:rFonts w:ascii="Times New Roman" w:hAnsi="Times New Roman" w:cs="Times New Roman"/>
          <w:sz w:val="28"/>
          <w:szCs w:val="28"/>
        </w:rPr>
        <w:t>индикации,</w:t>
      </w:r>
    </w:p>
    <w:p w:rsidR="00063676" w:rsidRPr="00063676" w:rsidRDefault="00A8065B" w:rsidP="00A8065B">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063676" w:rsidRPr="00063676">
        <w:rPr>
          <w:rFonts w:ascii="Times New Roman" w:hAnsi="Times New Roman" w:cs="Times New Roman"/>
          <w:sz w:val="28"/>
          <w:szCs w:val="28"/>
        </w:rPr>
        <w:t>приемного и передающего,</w:t>
      </w:r>
    </w:p>
    <w:p w:rsidR="00063676" w:rsidRPr="00063676" w:rsidRDefault="00A8065B" w:rsidP="00A8065B">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063676" w:rsidRPr="00063676">
        <w:rPr>
          <w:rFonts w:ascii="Times New Roman" w:hAnsi="Times New Roman" w:cs="Times New Roman"/>
          <w:sz w:val="28"/>
          <w:szCs w:val="28"/>
        </w:rPr>
        <w:t>гидростабилизации.</w:t>
      </w:r>
    </w:p>
    <w:p w:rsidR="00063676" w:rsidRPr="00063676" w:rsidRDefault="004D16AB" w:rsidP="00063676">
      <w:pPr>
        <w:ind w:firstLine="284"/>
        <w:jc w:val="both"/>
        <w:rPr>
          <w:rFonts w:ascii="Times New Roman" w:hAnsi="Times New Roman" w:cs="Times New Roman"/>
          <w:sz w:val="28"/>
          <w:szCs w:val="28"/>
        </w:rPr>
      </w:pPr>
      <w:r>
        <w:rPr>
          <w:rFonts w:ascii="Times New Roman" w:hAnsi="Times New Roman" w:cs="Times New Roman"/>
          <w:sz w:val="28"/>
          <w:szCs w:val="28"/>
          <w:u w:val="single"/>
        </w:rPr>
        <w:t>ВНИМАНИЕ</w:t>
      </w:r>
      <w:r w:rsidR="00063676" w:rsidRPr="00063676">
        <w:rPr>
          <w:rFonts w:ascii="Times New Roman" w:hAnsi="Times New Roman" w:cs="Times New Roman"/>
          <w:sz w:val="28"/>
          <w:szCs w:val="28"/>
          <w:u w:val="single"/>
        </w:rPr>
        <w:t>!!!</w:t>
      </w:r>
      <w:r w:rsidR="00063676" w:rsidRPr="00063676">
        <w:rPr>
          <w:rFonts w:ascii="Times New Roman" w:hAnsi="Times New Roman" w:cs="Times New Roman"/>
          <w:sz w:val="28"/>
          <w:szCs w:val="28"/>
        </w:rPr>
        <w:t xml:space="preserve"> ВО ИЗБЕЖАНИЕ ВЫХОДА ИЗ СТРОЯ ЭЛЕКТРОННО</w:t>
      </w:r>
      <w:r w:rsidR="00063676" w:rsidRPr="00063676">
        <w:rPr>
          <w:rFonts w:ascii="Times New Roman" w:hAnsi="Times New Roman" w:cs="Times New Roman"/>
          <w:sz w:val="28"/>
          <w:szCs w:val="28"/>
        </w:rPr>
        <w:softHyphen/>
        <w:t>ЛУЧЕВОЙ ТРУБКИ ИНДИКАТОРНОГО БЛОКА ПЕРЕВОД РАДИОЛОКАТОРА В РЕЖИМ «КОНТРОЛЬ» ПРОИЗВОДИТЕ НЕ РАНЕЕ, ЧЕМ ЧЕРЕЗ 3 МИН ПОСЛЕ ВКЛЮЧЕНИЯ ЭЛЕКТРОПИТАНИЯ РАДИОЛОКАТОРА.</w:t>
      </w:r>
    </w:p>
    <w:p w:rsidR="00C11B1A" w:rsidRDefault="00FD0DAD" w:rsidP="00FD0DAD">
      <w:pPr>
        <w:ind w:firstLine="284"/>
        <w:jc w:val="center"/>
        <w:rPr>
          <w:rFonts w:ascii="Times New Roman" w:hAnsi="Times New Roman" w:cs="Times New Roman"/>
          <w:b/>
          <w:sz w:val="32"/>
          <w:szCs w:val="32"/>
        </w:rPr>
      </w:pPr>
      <w:r w:rsidRPr="00FD0DAD">
        <w:rPr>
          <w:rFonts w:ascii="Times New Roman" w:hAnsi="Times New Roman" w:cs="Times New Roman"/>
          <w:b/>
          <w:sz w:val="32"/>
          <w:szCs w:val="32"/>
        </w:rPr>
        <w:t>4 СТРУКТУРНАЯ СХЕМА ЛАБОРАТОРНОЙ УСТАНОВКИ</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Структурная схема лаборато</w:t>
      </w:r>
      <w:r>
        <w:rPr>
          <w:rFonts w:ascii="Times New Roman" w:hAnsi="Times New Roman" w:cs="Times New Roman"/>
          <w:sz w:val="28"/>
          <w:szCs w:val="28"/>
        </w:rPr>
        <w:t xml:space="preserve">рной установки приведена на рисунке </w:t>
      </w:r>
      <w:r w:rsidRPr="00FD0DAD">
        <w:rPr>
          <w:rFonts w:ascii="Times New Roman" w:hAnsi="Times New Roman" w:cs="Times New Roman"/>
          <w:sz w:val="28"/>
          <w:szCs w:val="28"/>
        </w:rPr>
        <w:t>9.</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РЛС "Гроза М" построена по типовой схеме обзорного радиолокатора и является основой лабораторной установки.</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Особенностью радиолокационной станции обзора земной поверхности "Гроза М" является то, что синхронизация работы её блоков осуществ</w:t>
      </w:r>
      <w:r>
        <w:rPr>
          <w:rFonts w:ascii="Times New Roman" w:hAnsi="Times New Roman" w:cs="Times New Roman"/>
          <w:sz w:val="28"/>
          <w:szCs w:val="28"/>
        </w:rPr>
        <w:t>ляется питающим напряжением 115</w:t>
      </w:r>
      <w:r w:rsidRPr="00FD0DAD">
        <w:rPr>
          <w:rFonts w:ascii="Times New Roman" w:hAnsi="Times New Roman" w:cs="Times New Roman"/>
          <w:sz w:val="28"/>
          <w:szCs w:val="28"/>
        </w:rPr>
        <w:t xml:space="preserve">В 400 Гц. Преобразование </w:t>
      </w:r>
      <w:r w:rsidRPr="00FD0DAD">
        <w:rPr>
          <w:rFonts w:ascii="Times New Roman" w:hAnsi="Times New Roman" w:cs="Times New Roman"/>
          <w:sz w:val="28"/>
          <w:szCs w:val="28"/>
        </w:rPr>
        <w:lastRenderedPageBreak/>
        <w:t>гармонического напряжения в импульсное осуществляется магнитным модулятором (МД). МД формирует высоковольтный импульс, управляющий работой высокочастотного генератора (ГВЧ), а также импульс синхронизации, совпадающий по времени с излучением высокочастотного импульса. Импульс синхронизации запускает схему формирований радиально-круговой развёртки и меток дальности (масштабных меток).</w:t>
      </w:r>
    </w:p>
    <w:p w:rsidR="008F5076" w:rsidRDefault="00FD0DAD" w:rsidP="00FD0DAD">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5775" cy="6438411"/>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295775" cy="6438411"/>
                    </a:xfrm>
                    <a:prstGeom prst="rect">
                      <a:avLst/>
                    </a:prstGeom>
                    <a:noFill/>
                    <a:ln w="9525">
                      <a:noFill/>
                      <a:miter lim="800000"/>
                      <a:headEnd/>
                      <a:tailEnd/>
                    </a:ln>
                  </pic:spPr>
                </pic:pic>
              </a:graphicData>
            </a:graphic>
          </wp:inline>
        </w:drawing>
      </w:r>
    </w:p>
    <w:p w:rsidR="00FD0DAD" w:rsidRDefault="00FD0DAD" w:rsidP="00FD0DAD">
      <w:pPr>
        <w:ind w:firstLine="284"/>
        <w:jc w:val="center"/>
        <w:rPr>
          <w:rFonts w:ascii="Times New Roman" w:hAnsi="Times New Roman" w:cs="Times New Roman"/>
          <w:sz w:val="24"/>
          <w:szCs w:val="24"/>
        </w:rPr>
      </w:pPr>
      <w:r w:rsidRPr="00FD0DAD">
        <w:rPr>
          <w:rFonts w:ascii="Times New Roman" w:hAnsi="Times New Roman" w:cs="Times New Roman"/>
          <w:sz w:val="24"/>
          <w:szCs w:val="24"/>
        </w:rPr>
        <w:t>Рисунок 9 – Упрощенная структурная схема лабораторной установки.</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lastRenderedPageBreak/>
        <w:t>В качестве ГВЧ используется магнетрон. Высокочастотная энергия магнетрона подаётся в антенну по волноводу с вращающимся переходом. Антенное зеркало двойной кривизны формирует заданную диаграмму направленности. В лабораторной установке энергия излучения гасится в эквиваленте антенны.</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Наклон зеркала и круговое вращение излучающей части обеспечивается схемой наклона и вращения через электропривод. На редукторе привода установлен вращающийся трансформатор (ВТ), служащий для создания синхронного вращения развёртки индикатора с вращением антенны. Ротор ВТ связан с антенной и вращается синхронно с ней. На роторе и статоре ВТ размещено по две обмотки, оси которых сдвинуты одна относительно другой на 90 градусов. Роторные обмотки запитываются пилообразным током. При вращении точки в статорных обмотках будут отличаться по фазе на 90 градусов, Они изменятся в одной обмотке пропорционально синусу, а в другой-косинусу угла поворота ротора.</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Статорные обмотки ВТ подключены непосредственно к отклоняющим катушкам ЭЛТ. Токи катушек создают результирующее отклоняющее поле, которое будет измениться во времени по пилообразному закону и поворачиваться синхронно с вращением антенны, вычерчивая на экране трубки растр радиально круговой развертки. Величина индуктивности отклоняющих катушек подобрана такой, чтобы она обеспечивала при данном токе отклонение электронного луча на полный радиус экрана ЭЛТ, что достигается схемой переключения масштаба дальности (20, 55, 110 и 220 км) и путём подключения к отклоняющим катушкам дополнительных индуктивностей.</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Изменение величины индуктивности обеспечивает необходимую скорость нарастания тока в отклоняющих катушках. Концевой выключатель, установленный на редукторе антенны, срабатывает один раз за оборот антенны и выдает сигнал на схему азимутальной метки. Масштабные метки дальности формируются схемой меток дальности. Роль антенного переключателя выполняет ферритовый циркулятор (</w:t>
      </w:r>
      <w:r w:rsidRPr="00FD0DAD">
        <w:rPr>
          <w:rFonts w:ascii="Times New Roman" w:hAnsi="Times New Roman" w:cs="Times New Roman"/>
          <w:sz w:val="28"/>
          <w:szCs w:val="28"/>
          <w:lang w:val="en-US"/>
        </w:rPr>
        <w:t>U</w:t>
      </w:r>
      <w:r w:rsidRPr="00FD0DAD">
        <w:rPr>
          <w:rFonts w:ascii="Times New Roman" w:hAnsi="Times New Roman" w:cs="Times New Roman"/>
          <w:sz w:val="28"/>
          <w:szCs w:val="28"/>
        </w:rPr>
        <w:t>1). В режиме передачи он направляет энергию от ГВЧ в антенну. В режиме приёма направляет принятый антенной отражённый сигнал в приёмник. Принцип работы циркулятора основан на использовании фазовых свойств волноводного щелевого моста и невзаимных фазовых явлений в ферритах.</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lastRenderedPageBreak/>
        <w:t>В силу неидеальных свойств циркупятора, а также несовершенства согласования с антенной часть энергии магнетрона просачивается в приёмник, который в этом режиме блокируется разрядником (Р) Разрядник пробивается и "горит", тем самым предотвращая выгорание кристалла смесителя приёмника. В режиме приёма разрядник не "горит" и обеспечивает прохождение отражённого сигнала.</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Клистронный гетеродин (</w:t>
      </w:r>
      <w:r w:rsidRPr="00FD0DAD">
        <w:rPr>
          <w:rFonts w:ascii="Times New Roman" w:hAnsi="Times New Roman" w:cs="Times New Roman"/>
          <w:sz w:val="28"/>
          <w:szCs w:val="28"/>
          <w:lang w:val="en-US"/>
        </w:rPr>
        <w:t>G</w:t>
      </w:r>
      <w:r w:rsidRPr="00FD0DAD">
        <w:rPr>
          <w:rFonts w:ascii="Times New Roman" w:hAnsi="Times New Roman" w:cs="Times New Roman"/>
          <w:sz w:val="28"/>
          <w:szCs w:val="28"/>
        </w:rPr>
        <w:t>) работает в непрерывном режиме на частоте, отличающейся от частоты принимаемого сигнала на величину промежуточной частоты</w:t>
      </w:r>
      <w:r>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п</w:t>
      </w:r>
      <w:r w:rsidRPr="00FD0DAD">
        <w:rPr>
          <w:rFonts w:ascii="Times New Roman" w:hAnsi="Times New Roman" w:cs="Times New Roman"/>
          <w:sz w:val="28"/>
          <w:szCs w:val="28"/>
        </w:rPr>
        <w:t>р).</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С выхода смесителя после предварительного усиления и фильтрации сигнал усиливается и подаётся на ЭЛТ. Для поддержания постоянства промежуточной частоты используется схема автоматической подстройки частоты гетеродина (АПЧ). Смеситель АПЧ (А2) подключен к магнетрону через аттенюатор (А1). Сигнал разностной частоты, снимаемой с выхода (А2), поступает на вход электронной схемы АПЧ, с выхода которой управляющее напряжение прикладывается к отражательному электроду клистрона, подстраивая его так, чтобы разность частоты гетеродина и магнетрона была бы равна промежуточной.</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Видеоизмерительный прибор ГК4-19 подключен к волновому тракту РЛС через аттенюатор и используется в лабораторной установке для измерения средней мощности получаемых колебаний, измерения частоты ГВЧ и наблюдения спектральной характеристики зондирующего сигнала [6].</w:t>
      </w:r>
    </w:p>
    <w:p w:rsid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Имитация видеосигналов, отраженных от цели, обеспечивается имитатором. Имитируемый сигнал подаётся на вход видеоусилителя ЭЛТ.</w:t>
      </w:r>
    </w:p>
    <w:p w:rsidR="00FD0DAD" w:rsidRDefault="00FD0DAD" w:rsidP="00FD0DAD">
      <w:pPr>
        <w:ind w:firstLine="284"/>
        <w:jc w:val="both"/>
        <w:rPr>
          <w:rFonts w:ascii="Times New Roman" w:hAnsi="Times New Roman" w:cs="Times New Roman"/>
          <w:b/>
          <w:sz w:val="28"/>
          <w:szCs w:val="28"/>
        </w:rPr>
      </w:pPr>
      <w:r w:rsidRPr="00FD0DAD">
        <w:rPr>
          <w:rFonts w:ascii="Times New Roman" w:hAnsi="Times New Roman" w:cs="Times New Roman"/>
          <w:b/>
          <w:sz w:val="28"/>
          <w:szCs w:val="28"/>
        </w:rPr>
        <w:t>4.1.Органы управления.</w:t>
      </w:r>
    </w:p>
    <w:p w:rsidR="00FD0DAD" w:rsidRPr="00FD0DAD" w:rsidRDefault="00FD0DAD" w:rsidP="00987FAE">
      <w:pPr>
        <w:ind w:firstLine="284"/>
        <w:jc w:val="both"/>
        <w:rPr>
          <w:rFonts w:ascii="Times New Roman" w:hAnsi="Times New Roman" w:cs="Times New Roman"/>
          <w:sz w:val="28"/>
          <w:szCs w:val="28"/>
        </w:rPr>
      </w:pPr>
      <w:r w:rsidRPr="00FD0DAD">
        <w:rPr>
          <w:rFonts w:ascii="Times New Roman" w:hAnsi="Times New Roman" w:cs="Times New Roman"/>
          <w:sz w:val="28"/>
          <w:szCs w:val="28"/>
        </w:rPr>
        <w:t>Органы контроля, регулировки и контроля РЛС обеспечивают возможность</w:t>
      </w:r>
      <w:r w:rsidR="00987FAE">
        <w:rPr>
          <w:rFonts w:ascii="Times New Roman" w:hAnsi="Times New Roman" w:cs="Times New Roman"/>
          <w:sz w:val="28"/>
          <w:szCs w:val="28"/>
        </w:rPr>
        <w:t xml:space="preserve"> включения и выключения станции.</w:t>
      </w:r>
      <w:r w:rsidRPr="00FD0DAD">
        <w:rPr>
          <w:rFonts w:ascii="Times New Roman" w:hAnsi="Times New Roman" w:cs="Times New Roman"/>
          <w:sz w:val="28"/>
          <w:szCs w:val="28"/>
        </w:rPr>
        <w:t xml:space="preserve"> </w:t>
      </w:r>
    </w:p>
    <w:p w:rsidR="00FD0DAD" w:rsidRPr="00FD0DAD" w:rsidRDefault="00FD0DAD" w:rsidP="00FD0DAD">
      <w:pPr>
        <w:spacing w:after="0"/>
        <w:ind w:firstLine="284"/>
        <w:jc w:val="both"/>
        <w:rPr>
          <w:rFonts w:ascii="Times New Roman" w:hAnsi="Times New Roman" w:cs="Times New Roman"/>
          <w:sz w:val="28"/>
          <w:szCs w:val="28"/>
        </w:rPr>
      </w:pPr>
      <w:r w:rsidRPr="00FD0DAD">
        <w:rPr>
          <w:rFonts w:ascii="Times New Roman" w:hAnsi="Times New Roman" w:cs="Times New Roman"/>
          <w:sz w:val="28"/>
          <w:szCs w:val="28"/>
        </w:rPr>
        <w:t>На индикаторе расположены :</w:t>
      </w:r>
    </w:p>
    <w:p w:rsidR="00FD0DAD" w:rsidRPr="00FD0DAD" w:rsidRDefault="00FD0DAD" w:rsidP="00FD0DAD">
      <w:pPr>
        <w:ind w:firstLine="284"/>
        <w:jc w:val="both"/>
        <w:rPr>
          <w:rFonts w:ascii="Times New Roman" w:hAnsi="Times New Roman" w:cs="Times New Roman"/>
          <w:sz w:val="28"/>
          <w:szCs w:val="28"/>
        </w:rPr>
      </w:pPr>
      <w:r w:rsidRPr="00FD0DAD">
        <w:rPr>
          <w:rFonts w:ascii="Times New Roman" w:hAnsi="Times New Roman" w:cs="Times New Roman"/>
          <w:sz w:val="28"/>
          <w:szCs w:val="28"/>
        </w:rPr>
        <w:t>регулировки "Яркость экрана", "</w:t>
      </w:r>
      <w:r w:rsidR="00987FAE">
        <w:rPr>
          <w:rFonts w:ascii="Times New Roman" w:hAnsi="Times New Roman" w:cs="Times New Roman"/>
          <w:sz w:val="28"/>
          <w:szCs w:val="28"/>
        </w:rPr>
        <w:t>Контрастность", "мет</w:t>
      </w:r>
      <w:r w:rsidRPr="00FD0DAD">
        <w:rPr>
          <w:rFonts w:ascii="Times New Roman" w:hAnsi="Times New Roman" w:cs="Times New Roman"/>
          <w:sz w:val="28"/>
          <w:szCs w:val="28"/>
        </w:rPr>
        <w:t>к</w:t>
      </w:r>
      <w:r w:rsidR="00987FAE">
        <w:rPr>
          <w:rFonts w:ascii="Times New Roman" w:hAnsi="Times New Roman" w:cs="Times New Roman"/>
          <w:sz w:val="28"/>
          <w:szCs w:val="28"/>
        </w:rPr>
        <w:t>и</w:t>
      </w:r>
      <w:r w:rsidRPr="00FD0DAD">
        <w:rPr>
          <w:rFonts w:ascii="Times New Roman" w:hAnsi="Times New Roman" w:cs="Times New Roman"/>
          <w:sz w:val="28"/>
          <w:szCs w:val="28"/>
        </w:rPr>
        <w:t xml:space="preserve">", "Подсвет шкалы" и тумблер "Азимутальная метка". В передней части индикатора находятся ручки "Шкала"-справа и "Визир"-слева. Кроме того, внизу справа индикатора расположены регулировки "Фон" и "Выделение", </w:t>
      </w:r>
      <w:r w:rsidRPr="00FD0DAD">
        <w:rPr>
          <w:rFonts w:ascii="Times New Roman" w:hAnsi="Times New Roman" w:cs="Times New Roman"/>
          <w:sz w:val="28"/>
          <w:szCs w:val="28"/>
        </w:rPr>
        <w:lastRenderedPageBreak/>
        <w:t>предназначенные для получения необходимой тональности изображения на экране ЭЛТ.</w:t>
      </w:r>
    </w:p>
    <w:p w:rsidR="00FD0DAD" w:rsidRPr="00FD0DAD" w:rsidRDefault="00FD0DAD" w:rsidP="00D70F91">
      <w:pPr>
        <w:jc w:val="center"/>
        <w:rPr>
          <w:rFonts w:ascii="Times New Roman" w:hAnsi="Times New Roman" w:cs="Times New Roman"/>
          <w:b/>
          <w:sz w:val="32"/>
          <w:szCs w:val="32"/>
        </w:rPr>
      </w:pPr>
      <w:r>
        <w:rPr>
          <w:rFonts w:ascii="Times New Roman" w:hAnsi="Times New Roman" w:cs="Times New Roman"/>
          <w:b/>
          <w:sz w:val="32"/>
          <w:szCs w:val="32"/>
        </w:rPr>
        <w:t xml:space="preserve">5 </w:t>
      </w:r>
      <w:r w:rsidRPr="00FD0DAD">
        <w:rPr>
          <w:rFonts w:ascii="Times New Roman" w:hAnsi="Times New Roman" w:cs="Times New Roman"/>
          <w:b/>
          <w:sz w:val="32"/>
          <w:szCs w:val="32"/>
        </w:rPr>
        <w:t>ПОРЯДОК ВЫПОЛНЕНИЯ ЛАБОРАТОРНОЙ РАБОТЫ</w:t>
      </w:r>
    </w:p>
    <w:p w:rsidR="00FD0DAD" w:rsidRPr="00FD0DAD" w:rsidRDefault="00FD0DAD"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5.1.</w:t>
      </w:r>
      <w:r w:rsidRPr="00FD0DAD">
        <w:rPr>
          <w:rFonts w:ascii="Times New Roman" w:hAnsi="Times New Roman" w:cs="Times New Roman"/>
          <w:sz w:val="28"/>
          <w:szCs w:val="28"/>
        </w:rPr>
        <w:t>Проверка работоспособности лабораторной установки.</w:t>
      </w:r>
    </w:p>
    <w:p w:rsidR="00FD0DAD" w:rsidRPr="00FD0DAD" w:rsidRDefault="00FD0DAD"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5.1.1.</w:t>
      </w:r>
      <w:r w:rsidRPr="00FD0DAD">
        <w:rPr>
          <w:rFonts w:ascii="Times New Roman" w:hAnsi="Times New Roman" w:cs="Times New Roman"/>
          <w:sz w:val="28"/>
          <w:szCs w:val="28"/>
        </w:rPr>
        <w:t>Включить включатели выпрямителя ВС-26 и "Питание" 400 Гц на пульте управления РЛС "Сеть" и "Вентилятор" на блоке питания прибора ГК4-19. Включить имитатор целей и убедиться в его работоспособности по свечению, "светодиода- индикатора". Установить режим КОНТР работы передатчика ПРД1 и нажать кнопку РЛС. Убедиться в наличии питающих напряжений по свечению индикаторных ламп.</w:t>
      </w:r>
    </w:p>
    <w:p w:rsidR="00FD0DAD" w:rsidRPr="00FD0DAD" w:rsidRDefault="00895313"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5</w:t>
      </w:r>
      <w:r w:rsidR="00FD0DAD" w:rsidRPr="00FD0DAD">
        <w:rPr>
          <w:rFonts w:ascii="Times New Roman" w:hAnsi="Times New Roman" w:cs="Times New Roman"/>
          <w:sz w:val="28"/>
          <w:szCs w:val="28"/>
        </w:rPr>
        <w:t>.</w:t>
      </w:r>
      <w:r>
        <w:rPr>
          <w:rFonts w:ascii="Times New Roman" w:hAnsi="Times New Roman" w:cs="Times New Roman"/>
          <w:sz w:val="28"/>
          <w:szCs w:val="28"/>
        </w:rPr>
        <w:t>1.2.</w:t>
      </w:r>
      <w:r w:rsidR="00FD0DAD" w:rsidRPr="00FD0DAD">
        <w:rPr>
          <w:rFonts w:ascii="Times New Roman" w:hAnsi="Times New Roman" w:cs="Times New Roman"/>
          <w:sz w:val="28"/>
          <w:szCs w:val="28"/>
        </w:rPr>
        <w:t>С помощью регуляторов "Яркость экрана" и "Яркость меток" на панели РЛС установить удобный для наблюдения уровень свечения растра индикатора. По меткам дальности оценить масштаб радиальной развертки, вращ</w:t>
      </w:r>
      <w:r>
        <w:rPr>
          <w:rFonts w:ascii="Times New Roman" w:hAnsi="Times New Roman" w:cs="Times New Roman"/>
          <w:sz w:val="28"/>
          <w:szCs w:val="28"/>
        </w:rPr>
        <w:t>ая регулировку "Масштаб км 10..</w:t>
      </w:r>
      <w:r w:rsidR="00FD0DAD" w:rsidRPr="00FD0DAD">
        <w:rPr>
          <w:rFonts w:ascii="Times New Roman" w:hAnsi="Times New Roman" w:cs="Times New Roman"/>
          <w:sz w:val="28"/>
          <w:szCs w:val="28"/>
        </w:rPr>
        <w:t>.375".</w:t>
      </w:r>
    </w:p>
    <w:p w:rsidR="008D7ADA" w:rsidRPr="008D7ADA" w:rsidRDefault="008D7ADA" w:rsidP="008D7ADA">
      <w:pPr>
        <w:ind w:firstLine="284"/>
        <w:jc w:val="both"/>
        <w:rPr>
          <w:rFonts w:ascii="Times New Roman" w:hAnsi="Times New Roman" w:cs="Times New Roman"/>
          <w:sz w:val="28"/>
          <w:szCs w:val="28"/>
        </w:rPr>
      </w:pPr>
      <w:r w:rsidRPr="008D7ADA">
        <w:rPr>
          <w:rFonts w:ascii="Times New Roman" w:hAnsi="Times New Roman" w:cs="Times New Roman"/>
          <w:sz w:val="28"/>
          <w:szCs w:val="28"/>
        </w:rPr>
        <w:t>Лабораторная установка считается работоспособной при наличии питающих напряжений, соответствующих токов и нормальном функционировании органов управления.</w:t>
      </w:r>
    </w:p>
    <w:p w:rsidR="008D7ADA" w:rsidRPr="008D7ADA" w:rsidRDefault="008D7ADA" w:rsidP="008D7ADA">
      <w:pPr>
        <w:ind w:firstLine="284"/>
        <w:jc w:val="both"/>
        <w:rPr>
          <w:rFonts w:ascii="Times New Roman" w:hAnsi="Times New Roman" w:cs="Times New Roman"/>
          <w:sz w:val="28"/>
          <w:szCs w:val="28"/>
        </w:rPr>
      </w:pPr>
      <w:r w:rsidRPr="008D7ADA">
        <w:rPr>
          <w:rFonts w:ascii="Times New Roman" w:hAnsi="Times New Roman" w:cs="Times New Roman"/>
          <w:sz w:val="28"/>
          <w:szCs w:val="28"/>
        </w:rPr>
        <w:t>Примечание. Проверка работоспособности осциллографа и подготовка к работе прибора ГК4-19 производятся согласно инструкции по их эксплуатации.</w:t>
      </w:r>
    </w:p>
    <w:p w:rsidR="008D7ADA" w:rsidRPr="008D7ADA" w:rsidRDefault="008D7ADA"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5.2.</w:t>
      </w:r>
      <w:r w:rsidRPr="008D7ADA">
        <w:rPr>
          <w:rFonts w:ascii="Times New Roman" w:hAnsi="Times New Roman" w:cs="Times New Roman"/>
          <w:sz w:val="28"/>
          <w:szCs w:val="28"/>
        </w:rPr>
        <w:t>Исследование основных характеристик РЛС.</w:t>
      </w:r>
    </w:p>
    <w:p w:rsidR="008D7ADA" w:rsidRPr="008D7ADA" w:rsidRDefault="008D7ADA" w:rsidP="00D70F91">
      <w:pPr>
        <w:ind w:firstLine="284"/>
        <w:jc w:val="both"/>
        <w:rPr>
          <w:rFonts w:ascii="Times New Roman" w:hAnsi="Times New Roman" w:cs="Times New Roman"/>
          <w:sz w:val="28"/>
          <w:szCs w:val="28"/>
        </w:rPr>
      </w:pPr>
      <w:r>
        <w:rPr>
          <w:rFonts w:ascii="Times New Roman" w:hAnsi="Times New Roman" w:cs="Times New Roman"/>
          <w:sz w:val="28"/>
          <w:szCs w:val="28"/>
        </w:rPr>
        <w:t>5.</w:t>
      </w:r>
      <w:r w:rsidRPr="008D7ADA">
        <w:rPr>
          <w:rFonts w:ascii="Times New Roman" w:hAnsi="Times New Roman" w:cs="Times New Roman"/>
          <w:sz w:val="28"/>
          <w:szCs w:val="28"/>
        </w:rPr>
        <w:t>2.1 Измерение частоты и средней мощности передатчика, а также исследование спектра излучаемого сигнала производится прибором ГК4-19, подключенным к волноводному тракту РЛС через аттенюатор на 18,6 дБ, что обеспечивает на входном фланце прибора уровень мощности, не превышающий максимально допустимый.</w:t>
      </w:r>
    </w:p>
    <w:p w:rsidR="008D7ADA" w:rsidRDefault="008D7ADA" w:rsidP="008D7ADA">
      <w:pPr>
        <w:ind w:firstLine="284"/>
        <w:jc w:val="both"/>
        <w:rPr>
          <w:rFonts w:ascii="Times New Roman" w:hAnsi="Times New Roman" w:cs="Times New Roman"/>
          <w:sz w:val="28"/>
          <w:szCs w:val="28"/>
        </w:rPr>
      </w:pPr>
      <w:r w:rsidRPr="008D7ADA">
        <w:rPr>
          <w:rFonts w:ascii="Times New Roman" w:hAnsi="Times New Roman" w:cs="Times New Roman"/>
          <w:sz w:val="28"/>
          <w:szCs w:val="28"/>
        </w:rPr>
        <w:t>Порядок предварительной подготовки прибора ГК4-19 к работе и использовании его в качестве измерителя мощности, волномера и спектроанализатора определен разделами II, III и IV "Инструкции по эксплуатации радиолокацио</w:t>
      </w:r>
      <w:r>
        <w:rPr>
          <w:rFonts w:ascii="Times New Roman" w:hAnsi="Times New Roman" w:cs="Times New Roman"/>
          <w:sz w:val="28"/>
          <w:szCs w:val="28"/>
        </w:rPr>
        <w:t>нного прибора ГК4-</w:t>
      </w:r>
      <w:r w:rsidRPr="008D7ADA">
        <w:rPr>
          <w:rFonts w:ascii="Times New Roman" w:hAnsi="Times New Roman" w:cs="Times New Roman"/>
          <w:sz w:val="28"/>
          <w:szCs w:val="28"/>
        </w:rPr>
        <w:t>19А", а прилагаемые к нему таблицы позволяют определить абсолютные значения измеренных величин: несущей частоты передатчика, средней и импульсной мощности передатчика, ширину спектра излучаемого сигнала.</w:t>
      </w:r>
    </w:p>
    <w:p w:rsidR="008D7ADA" w:rsidRPr="008D7ADA" w:rsidRDefault="008D7ADA" w:rsidP="008D7ADA">
      <w:pPr>
        <w:ind w:firstLine="284"/>
        <w:jc w:val="both"/>
        <w:rPr>
          <w:rFonts w:ascii="Times New Roman" w:hAnsi="Times New Roman" w:cs="Times New Roman"/>
          <w:sz w:val="28"/>
          <w:szCs w:val="28"/>
        </w:rPr>
      </w:pPr>
    </w:p>
    <w:p w:rsidR="008D7ADA" w:rsidRPr="008D7ADA" w:rsidRDefault="008D7ADA"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5.3.</w:t>
      </w:r>
      <w:r w:rsidRPr="008D7ADA">
        <w:rPr>
          <w:rFonts w:ascii="Times New Roman" w:hAnsi="Times New Roman" w:cs="Times New Roman"/>
          <w:sz w:val="28"/>
          <w:szCs w:val="28"/>
        </w:rPr>
        <w:t>Определение реальной разрешающей способности РЛС.</w:t>
      </w:r>
    </w:p>
    <w:p w:rsidR="008D7ADA" w:rsidRPr="008D7ADA" w:rsidRDefault="008D7ADA"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5.3.1.</w:t>
      </w:r>
      <w:r w:rsidRPr="008D7ADA">
        <w:rPr>
          <w:rFonts w:ascii="Times New Roman" w:hAnsi="Times New Roman" w:cs="Times New Roman"/>
          <w:sz w:val="28"/>
          <w:szCs w:val="28"/>
        </w:rPr>
        <w:t>Определение реальной разрешающей способности РЛС производится по экрану ИКО (индикатора обзора) с помощью сигналов имитатора двух целей "Цель 1" и "Цель</w:t>
      </w:r>
      <w:r>
        <w:rPr>
          <w:rFonts w:ascii="Times New Roman" w:hAnsi="Times New Roman" w:cs="Times New Roman"/>
          <w:sz w:val="28"/>
          <w:szCs w:val="28"/>
        </w:rPr>
        <w:t xml:space="preserve"> </w:t>
      </w:r>
      <w:r w:rsidRPr="008D7ADA">
        <w:rPr>
          <w:rFonts w:ascii="Times New Roman" w:hAnsi="Times New Roman" w:cs="Times New Roman"/>
          <w:sz w:val="28"/>
          <w:szCs w:val="28"/>
        </w:rPr>
        <w:t>2".</w:t>
      </w:r>
    </w:p>
    <w:p w:rsidR="008D7ADA" w:rsidRPr="008D7ADA" w:rsidRDefault="008D7ADA"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5.3.2.Расчетная </w:t>
      </w:r>
      <w:r w:rsidRPr="008D7ADA">
        <w:rPr>
          <w:rFonts w:ascii="Times New Roman" w:hAnsi="Times New Roman" w:cs="Times New Roman"/>
          <w:sz w:val="28"/>
          <w:szCs w:val="28"/>
        </w:rPr>
        <w:t>часть.</w:t>
      </w:r>
    </w:p>
    <w:p w:rsidR="008D7ADA" w:rsidRPr="008D7ADA" w:rsidRDefault="008D7ADA" w:rsidP="00D70F91">
      <w:pPr>
        <w:spacing w:after="0"/>
        <w:ind w:firstLine="284"/>
        <w:jc w:val="both"/>
        <w:rPr>
          <w:rFonts w:ascii="Times New Roman" w:hAnsi="Times New Roman" w:cs="Times New Roman"/>
          <w:sz w:val="28"/>
          <w:szCs w:val="28"/>
        </w:rPr>
      </w:pPr>
      <w:r w:rsidRPr="008D7ADA">
        <w:rPr>
          <w:rFonts w:ascii="Times New Roman" w:hAnsi="Times New Roman" w:cs="Times New Roman"/>
          <w:sz w:val="28"/>
          <w:szCs w:val="28"/>
        </w:rPr>
        <w:t>Пользуясь тактико-техническими данными РЛС "Гроза М", рассчитать:</w:t>
      </w:r>
    </w:p>
    <w:p w:rsidR="008D7ADA" w:rsidRPr="008D7ADA" w:rsidRDefault="008D7ADA" w:rsidP="008D7ADA">
      <w:pPr>
        <w:numPr>
          <w:ilvl w:val="0"/>
          <w:numId w:val="13"/>
        </w:numPr>
        <w:spacing w:after="0"/>
        <w:jc w:val="both"/>
        <w:rPr>
          <w:rFonts w:ascii="Times New Roman" w:hAnsi="Times New Roman" w:cs="Times New Roman"/>
          <w:sz w:val="28"/>
          <w:szCs w:val="28"/>
        </w:rPr>
      </w:pPr>
      <w:r w:rsidRPr="008D7ADA">
        <w:rPr>
          <w:rFonts w:ascii="Times New Roman" w:hAnsi="Times New Roman" w:cs="Times New Roman"/>
          <w:sz w:val="28"/>
          <w:szCs w:val="28"/>
        </w:rPr>
        <w:t xml:space="preserve">период обзора </w:t>
      </w:r>
      <w:r>
        <w:rPr>
          <w:rFonts w:ascii="Times New Roman" w:hAnsi="Times New Roman" w:cs="Times New Roman"/>
          <w:bCs/>
          <w:sz w:val="28"/>
          <w:szCs w:val="28"/>
        </w:rPr>
        <w:t>(Т</w:t>
      </w:r>
      <w:r>
        <w:rPr>
          <w:rFonts w:ascii="Times New Roman" w:hAnsi="Times New Roman" w:cs="Times New Roman"/>
          <w:bCs/>
          <w:sz w:val="28"/>
          <w:szCs w:val="28"/>
          <w:vertAlign w:val="subscript"/>
        </w:rPr>
        <w:t>обз</w:t>
      </w:r>
      <w:r w:rsidRPr="008D7ADA">
        <w:rPr>
          <w:rFonts w:ascii="Times New Roman" w:hAnsi="Times New Roman" w:cs="Times New Roman"/>
          <w:bCs/>
          <w:sz w:val="28"/>
          <w:szCs w:val="28"/>
        </w:rPr>
        <w:t>),</w:t>
      </w:r>
      <w:r w:rsidRPr="008D7ADA">
        <w:rPr>
          <w:rFonts w:ascii="Times New Roman" w:hAnsi="Times New Roman" w:cs="Times New Roman"/>
          <w:b/>
          <w:bCs/>
          <w:sz w:val="28"/>
          <w:szCs w:val="28"/>
        </w:rPr>
        <w:t xml:space="preserve"> </w:t>
      </w:r>
      <w:r w:rsidRPr="008D7ADA">
        <w:rPr>
          <w:rFonts w:ascii="Times New Roman" w:hAnsi="Times New Roman" w:cs="Times New Roman"/>
          <w:sz w:val="28"/>
          <w:szCs w:val="28"/>
        </w:rPr>
        <w:t xml:space="preserve">время облучения точечной цели </w:t>
      </w:r>
      <w:r>
        <w:rPr>
          <w:rFonts w:ascii="Times New Roman" w:hAnsi="Times New Roman" w:cs="Times New Roman"/>
          <w:bCs/>
          <w:sz w:val="28"/>
          <w:szCs w:val="28"/>
        </w:rPr>
        <w:t>(Т</w:t>
      </w:r>
      <w:r>
        <w:rPr>
          <w:rFonts w:ascii="Times New Roman" w:hAnsi="Times New Roman" w:cs="Times New Roman"/>
          <w:bCs/>
          <w:sz w:val="28"/>
          <w:szCs w:val="28"/>
          <w:vertAlign w:val="subscript"/>
        </w:rPr>
        <w:t>обл</w:t>
      </w:r>
      <w:r w:rsidRPr="008D7ADA">
        <w:rPr>
          <w:rFonts w:ascii="Times New Roman" w:hAnsi="Times New Roman" w:cs="Times New Roman"/>
          <w:bCs/>
          <w:sz w:val="28"/>
          <w:szCs w:val="28"/>
        </w:rPr>
        <w:t>);</w:t>
      </w:r>
    </w:p>
    <w:p w:rsidR="008D7ADA" w:rsidRPr="008D7ADA" w:rsidRDefault="008D7ADA" w:rsidP="008D7ADA">
      <w:pPr>
        <w:numPr>
          <w:ilvl w:val="0"/>
          <w:numId w:val="13"/>
        </w:numPr>
        <w:spacing w:after="0"/>
        <w:jc w:val="both"/>
        <w:rPr>
          <w:rFonts w:ascii="Times New Roman" w:hAnsi="Times New Roman" w:cs="Times New Roman"/>
          <w:sz w:val="28"/>
          <w:szCs w:val="28"/>
        </w:rPr>
      </w:pPr>
      <w:r w:rsidRPr="008D7ADA">
        <w:rPr>
          <w:rFonts w:ascii="Times New Roman" w:hAnsi="Times New Roman" w:cs="Times New Roman"/>
          <w:sz w:val="28"/>
          <w:szCs w:val="28"/>
        </w:rPr>
        <w:t>диапазон однозначного измерения дальности;</w:t>
      </w:r>
    </w:p>
    <w:p w:rsidR="008D7ADA" w:rsidRPr="008D7ADA" w:rsidRDefault="008D7ADA" w:rsidP="008D7ADA">
      <w:pPr>
        <w:numPr>
          <w:ilvl w:val="0"/>
          <w:numId w:val="13"/>
        </w:numPr>
        <w:spacing w:after="0"/>
        <w:jc w:val="both"/>
        <w:rPr>
          <w:rFonts w:ascii="Times New Roman" w:hAnsi="Times New Roman" w:cs="Times New Roman"/>
          <w:sz w:val="28"/>
          <w:szCs w:val="28"/>
        </w:rPr>
      </w:pPr>
      <w:r w:rsidRPr="008D7ADA">
        <w:rPr>
          <w:rFonts w:ascii="Times New Roman" w:hAnsi="Times New Roman" w:cs="Times New Roman"/>
          <w:sz w:val="28"/>
          <w:szCs w:val="28"/>
        </w:rPr>
        <w:t>потенциальную разреш</w:t>
      </w:r>
      <w:r>
        <w:rPr>
          <w:rFonts w:ascii="Times New Roman" w:hAnsi="Times New Roman" w:cs="Times New Roman"/>
          <w:sz w:val="28"/>
          <w:szCs w:val="28"/>
        </w:rPr>
        <w:t xml:space="preserve">ающую способность по дальности </w:t>
      </w:r>
      <w:r>
        <w:rPr>
          <w:rFonts w:ascii="Cambria Math" w:hAnsi="Cambria Math" w:cs="Times New Roman"/>
          <w:sz w:val="28"/>
          <w:szCs w:val="28"/>
        </w:rPr>
        <w:t>δ</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rPr>
        <w:t>)</w:t>
      </w:r>
      <w:r>
        <w:rPr>
          <w:rFonts w:ascii="Times New Roman" w:hAnsi="Times New Roman" w:cs="Times New Roman"/>
          <w:sz w:val="28"/>
          <w:szCs w:val="28"/>
          <w:vertAlign w:val="subscript"/>
        </w:rPr>
        <w:t>ПОТ</w:t>
      </w:r>
      <w:r w:rsidRPr="008D7ADA">
        <w:rPr>
          <w:rFonts w:ascii="Times New Roman" w:hAnsi="Times New Roman" w:cs="Times New Roman"/>
          <w:sz w:val="28"/>
          <w:szCs w:val="28"/>
        </w:rPr>
        <w:t>;</w:t>
      </w:r>
    </w:p>
    <w:p w:rsidR="008D7ADA" w:rsidRPr="008D7ADA" w:rsidRDefault="008D7ADA" w:rsidP="008D7ADA">
      <w:pPr>
        <w:numPr>
          <w:ilvl w:val="0"/>
          <w:numId w:val="13"/>
        </w:numPr>
        <w:spacing w:after="0"/>
        <w:jc w:val="both"/>
        <w:rPr>
          <w:rFonts w:ascii="Times New Roman" w:hAnsi="Times New Roman" w:cs="Times New Roman"/>
          <w:sz w:val="28"/>
          <w:szCs w:val="28"/>
        </w:rPr>
      </w:pPr>
      <w:r w:rsidRPr="008D7ADA">
        <w:rPr>
          <w:rFonts w:ascii="Times New Roman" w:hAnsi="Times New Roman" w:cs="Times New Roman"/>
          <w:sz w:val="28"/>
          <w:szCs w:val="28"/>
        </w:rPr>
        <w:t>минимальную (максимальную) дальность действия РЛС</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мин</w:t>
      </w:r>
      <w:r>
        <w:rPr>
          <w:rFonts w:ascii="Times New Roman" w:hAnsi="Times New Roman" w:cs="Times New Roman"/>
          <w:sz w:val="28"/>
          <w:szCs w:val="28"/>
        </w:rPr>
        <w:t xml:space="preserve"> ,</w:t>
      </w:r>
      <w:r w:rsidRPr="008D7ADA">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макс</w:t>
      </w:r>
      <w:r w:rsidRPr="008D7ADA">
        <w:rPr>
          <w:rFonts w:ascii="Times New Roman" w:hAnsi="Times New Roman" w:cs="Times New Roman"/>
          <w:sz w:val="28"/>
          <w:szCs w:val="28"/>
        </w:rPr>
        <w:t xml:space="preserve"> при эффективной отражающей поверхности рассеяния 100м</w:t>
      </w:r>
      <w:r>
        <w:rPr>
          <w:rFonts w:ascii="Times New Roman" w:hAnsi="Times New Roman" w:cs="Times New Roman"/>
          <w:sz w:val="28"/>
          <w:szCs w:val="28"/>
          <w:vertAlign w:val="superscript"/>
        </w:rPr>
        <w:t>2</w:t>
      </w:r>
      <w:r w:rsidRPr="008D7ADA">
        <w:rPr>
          <w:rFonts w:ascii="Times New Roman" w:hAnsi="Times New Roman" w:cs="Times New Roman"/>
          <w:sz w:val="28"/>
          <w:szCs w:val="28"/>
        </w:rPr>
        <w:t xml:space="preserve"> ;</w:t>
      </w:r>
    </w:p>
    <w:p w:rsidR="008D7ADA" w:rsidRPr="008D7ADA" w:rsidRDefault="008D7ADA" w:rsidP="008D7ADA">
      <w:pPr>
        <w:numPr>
          <w:ilvl w:val="0"/>
          <w:numId w:val="13"/>
        </w:numPr>
        <w:spacing w:after="0"/>
        <w:jc w:val="both"/>
        <w:rPr>
          <w:rFonts w:ascii="Times New Roman" w:hAnsi="Times New Roman" w:cs="Times New Roman"/>
          <w:sz w:val="28"/>
          <w:szCs w:val="28"/>
        </w:rPr>
      </w:pPr>
      <w:r w:rsidRPr="008D7ADA">
        <w:rPr>
          <w:rFonts w:ascii="Times New Roman" w:hAnsi="Times New Roman" w:cs="Times New Roman"/>
          <w:sz w:val="28"/>
          <w:szCs w:val="28"/>
        </w:rPr>
        <w:t>потенциальную разрешаю</w:t>
      </w:r>
      <w:r>
        <w:rPr>
          <w:rFonts w:ascii="Times New Roman" w:hAnsi="Times New Roman" w:cs="Times New Roman"/>
          <w:sz w:val="28"/>
          <w:szCs w:val="28"/>
        </w:rPr>
        <w:t>щую способность по азимуту (Т</w:t>
      </w:r>
      <w:r>
        <w:rPr>
          <w:rFonts w:ascii="Cambria Math" w:hAnsi="Cambria Math" w:cs="Times New Roman"/>
          <w:sz w:val="28"/>
          <w:szCs w:val="28"/>
        </w:rPr>
        <w:t>α</w:t>
      </w:r>
      <w:r>
        <w:rPr>
          <w:rFonts w:ascii="Times New Roman" w:hAnsi="Times New Roman" w:cs="Times New Roman"/>
          <w:sz w:val="28"/>
          <w:szCs w:val="28"/>
        </w:rPr>
        <w:t>).</w:t>
      </w:r>
    </w:p>
    <w:p w:rsidR="008D7ADA" w:rsidRPr="008D7ADA" w:rsidRDefault="008D7ADA" w:rsidP="00D70F91">
      <w:pPr>
        <w:ind w:firstLine="284"/>
        <w:jc w:val="both"/>
        <w:rPr>
          <w:rFonts w:ascii="Times New Roman" w:hAnsi="Times New Roman" w:cs="Times New Roman"/>
          <w:sz w:val="28"/>
          <w:szCs w:val="28"/>
        </w:rPr>
      </w:pPr>
      <w:r>
        <w:rPr>
          <w:rFonts w:ascii="Times New Roman" w:hAnsi="Times New Roman" w:cs="Times New Roman"/>
          <w:sz w:val="28"/>
          <w:szCs w:val="28"/>
        </w:rPr>
        <w:t>5.3.3.</w:t>
      </w:r>
      <w:r w:rsidRPr="008D7ADA">
        <w:rPr>
          <w:rFonts w:ascii="Times New Roman" w:hAnsi="Times New Roman" w:cs="Times New Roman"/>
          <w:sz w:val="28"/>
          <w:szCs w:val="28"/>
        </w:rPr>
        <w:t>Сравнить экспериментальные данные с результатами расчетов. Дать пояснения.</w:t>
      </w:r>
    </w:p>
    <w:p w:rsidR="008D7ADA" w:rsidRPr="00D70F91" w:rsidRDefault="00D70F91" w:rsidP="00D70F91">
      <w:pPr>
        <w:jc w:val="center"/>
        <w:rPr>
          <w:rFonts w:ascii="Times New Roman" w:hAnsi="Times New Roman" w:cs="Times New Roman"/>
          <w:b/>
          <w:sz w:val="32"/>
          <w:szCs w:val="32"/>
        </w:rPr>
      </w:pPr>
      <w:r>
        <w:rPr>
          <w:rFonts w:ascii="Times New Roman" w:hAnsi="Times New Roman" w:cs="Times New Roman"/>
          <w:b/>
          <w:sz w:val="32"/>
          <w:szCs w:val="32"/>
        </w:rPr>
        <w:t>6 СОДЕРЖАНИЕ ОТЧЕТА</w:t>
      </w:r>
    </w:p>
    <w:p w:rsidR="008D7ADA" w:rsidRPr="008D7ADA" w:rsidRDefault="00571CC7"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6.1.</w:t>
      </w:r>
      <w:r w:rsidR="008D7ADA" w:rsidRPr="008D7ADA">
        <w:rPr>
          <w:rFonts w:ascii="Times New Roman" w:hAnsi="Times New Roman" w:cs="Times New Roman"/>
          <w:sz w:val="28"/>
          <w:szCs w:val="28"/>
        </w:rPr>
        <w:t>Цель работы.</w:t>
      </w:r>
    </w:p>
    <w:p w:rsidR="008D7ADA" w:rsidRPr="008D7ADA" w:rsidRDefault="00571CC7"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6.2.</w:t>
      </w:r>
      <w:r w:rsidR="008D7ADA" w:rsidRPr="008D7ADA">
        <w:rPr>
          <w:rFonts w:ascii="Times New Roman" w:hAnsi="Times New Roman" w:cs="Times New Roman"/>
          <w:sz w:val="28"/>
          <w:szCs w:val="28"/>
        </w:rPr>
        <w:t>Упрощенная структурная схема импульсной РЛС.</w:t>
      </w:r>
    </w:p>
    <w:p w:rsidR="008D7ADA" w:rsidRPr="008D7ADA" w:rsidRDefault="00571CC7"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6.3.</w:t>
      </w:r>
      <w:r w:rsidR="008D7ADA" w:rsidRPr="008D7ADA">
        <w:rPr>
          <w:rFonts w:ascii="Times New Roman" w:hAnsi="Times New Roman" w:cs="Times New Roman"/>
          <w:sz w:val="28"/>
          <w:szCs w:val="28"/>
        </w:rPr>
        <w:t>Результаты экспериментальных исследований.</w:t>
      </w:r>
    </w:p>
    <w:p w:rsidR="008D7ADA" w:rsidRPr="008D7ADA" w:rsidRDefault="00571CC7" w:rsidP="00D70F91">
      <w:pPr>
        <w:spacing w:after="0"/>
        <w:ind w:firstLine="284"/>
        <w:jc w:val="both"/>
        <w:rPr>
          <w:rFonts w:ascii="Times New Roman" w:hAnsi="Times New Roman" w:cs="Times New Roman"/>
          <w:sz w:val="28"/>
          <w:szCs w:val="28"/>
        </w:rPr>
      </w:pPr>
      <w:r>
        <w:rPr>
          <w:rFonts w:ascii="Times New Roman" w:hAnsi="Times New Roman" w:cs="Times New Roman"/>
          <w:sz w:val="28"/>
          <w:szCs w:val="28"/>
        </w:rPr>
        <w:t>6.4.</w:t>
      </w:r>
      <w:r w:rsidR="008D7ADA" w:rsidRPr="008D7ADA">
        <w:rPr>
          <w:rFonts w:ascii="Times New Roman" w:hAnsi="Times New Roman" w:cs="Times New Roman"/>
          <w:sz w:val="28"/>
          <w:szCs w:val="28"/>
        </w:rPr>
        <w:t>Результаты расчетов.</w:t>
      </w:r>
    </w:p>
    <w:p w:rsidR="008D7ADA" w:rsidRDefault="00571CC7" w:rsidP="00D70F91">
      <w:pPr>
        <w:ind w:firstLine="284"/>
        <w:jc w:val="both"/>
        <w:rPr>
          <w:rFonts w:ascii="Times New Roman" w:hAnsi="Times New Roman" w:cs="Times New Roman"/>
          <w:sz w:val="28"/>
          <w:szCs w:val="28"/>
        </w:rPr>
      </w:pPr>
      <w:r>
        <w:rPr>
          <w:rFonts w:ascii="Times New Roman" w:hAnsi="Times New Roman" w:cs="Times New Roman"/>
          <w:sz w:val="28"/>
          <w:szCs w:val="28"/>
        </w:rPr>
        <w:t>6.5.</w:t>
      </w:r>
      <w:r w:rsidR="00D70F91">
        <w:rPr>
          <w:rFonts w:ascii="Times New Roman" w:hAnsi="Times New Roman" w:cs="Times New Roman"/>
          <w:sz w:val="28"/>
          <w:szCs w:val="28"/>
        </w:rPr>
        <w:t>Выводы</w:t>
      </w:r>
      <w:r>
        <w:rPr>
          <w:rFonts w:ascii="Times New Roman" w:hAnsi="Times New Roman" w:cs="Times New Roman"/>
          <w:sz w:val="28"/>
          <w:szCs w:val="28"/>
        </w:rPr>
        <w:t xml:space="preserve"> </w:t>
      </w:r>
      <w:r w:rsidR="008D7ADA" w:rsidRPr="008D7ADA">
        <w:rPr>
          <w:rFonts w:ascii="Times New Roman" w:hAnsi="Times New Roman" w:cs="Times New Roman"/>
          <w:sz w:val="28"/>
          <w:szCs w:val="28"/>
        </w:rPr>
        <w:t>по работе.</w:t>
      </w:r>
    </w:p>
    <w:p w:rsidR="007111D1" w:rsidRDefault="007111D1" w:rsidP="007111D1">
      <w:pPr>
        <w:ind w:firstLine="284"/>
        <w:jc w:val="center"/>
        <w:rPr>
          <w:rFonts w:ascii="Times New Roman" w:hAnsi="Times New Roman" w:cs="Times New Roman"/>
          <w:b/>
          <w:sz w:val="32"/>
          <w:szCs w:val="32"/>
        </w:rPr>
      </w:pPr>
      <w:r w:rsidRPr="007111D1">
        <w:rPr>
          <w:rFonts w:ascii="Times New Roman" w:hAnsi="Times New Roman" w:cs="Times New Roman"/>
          <w:b/>
          <w:sz w:val="32"/>
          <w:szCs w:val="32"/>
        </w:rPr>
        <w:t>7 КОНТРОЛЬНЫЕ ВОПРОСЫ</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1.</w:t>
      </w:r>
      <w:r w:rsidRPr="007111D1">
        <w:rPr>
          <w:rFonts w:ascii="Times New Roman" w:hAnsi="Times New Roman" w:cs="Times New Roman"/>
          <w:sz w:val="28"/>
          <w:szCs w:val="28"/>
        </w:rPr>
        <w:t>Какие физические свойства радиоволн используются при определении значений параметров радиолокационных сигналов?</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2.</w:t>
      </w:r>
      <w:r w:rsidRPr="007111D1">
        <w:rPr>
          <w:rFonts w:ascii="Times New Roman" w:hAnsi="Times New Roman" w:cs="Times New Roman"/>
          <w:sz w:val="28"/>
          <w:szCs w:val="28"/>
        </w:rPr>
        <w:t>Назовите основные методы измерения дальности в радиолокации.</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3.</w:t>
      </w:r>
      <w:r w:rsidRPr="007111D1">
        <w:rPr>
          <w:rFonts w:ascii="Times New Roman" w:hAnsi="Times New Roman" w:cs="Times New Roman"/>
          <w:sz w:val="28"/>
          <w:szCs w:val="28"/>
        </w:rPr>
        <w:t>Поясните сущность импульсного метода измерения дальности.</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4.</w:t>
      </w:r>
      <w:r w:rsidRPr="007111D1">
        <w:rPr>
          <w:rFonts w:ascii="Times New Roman" w:hAnsi="Times New Roman" w:cs="Times New Roman"/>
          <w:sz w:val="28"/>
          <w:szCs w:val="28"/>
        </w:rPr>
        <w:t>Исходя из каких соображений выбирается период повторения импульсов в импульсных РЛС?</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5.</w:t>
      </w:r>
      <w:r w:rsidRPr="007111D1">
        <w:rPr>
          <w:rFonts w:ascii="Times New Roman" w:hAnsi="Times New Roman" w:cs="Times New Roman"/>
          <w:sz w:val="28"/>
          <w:szCs w:val="28"/>
        </w:rPr>
        <w:t>Объясните принцип получения панорамного изображения земной поверхности.</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6.</w:t>
      </w:r>
      <w:r w:rsidRPr="007111D1">
        <w:rPr>
          <w:rFonts w:ascii="Times New Roman" w:hAnsi="Times New Roman" w:cs="Times New Roman"/>
          <w:sz w:val="28"/>
          <w:szCs w:val="28"/>
        </w:rPr>
        <w:t>Каковы требования к антенной системе панорамной РЛС.</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7.</w:t>
      </w:r>
      <w:r w:rsidRPr="007111D1">
        <w:rPr>
          <w:rFonts w:ascii="Times New Roman" w:hAnsi="Times New Roman" w:cs="Times New Roman"/>
          <w:sz w:val="28"/>
          <w:szCs w:val="28"/>
        </w:rPr>
        <w:t>Как формируется радиально-круговая развёртка индикатора РЛС?</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8.</w:t>
      </w:r>
      <w:r w:rsidRPr="007111D1">
        <w:rPr>
          <w:rFonts w:ascii="Times New Roman" w:hAnsi="Times New Roman" w:cs="Times New Roman"/>
          <w:sz w:val="28"/>
          <w:szCs w:val="28"/>
        </w:rPr>
        <w:t>Поясните назначение и принцип работы АПЧ.</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9.</w:t>
      </w:r>
      <w:r w:rsidRPr="007111D1">
        <w:rPr>
          <w:rFonts w:ascii="Times New Roman" w:hAnsi="Times New Roman" w:cs="Times New Roman"/>
          <w:sz w:val="28"/>
          <w:szCs w:val="28"/>
        </w:rPr>
        <w:t>Каковы пути повышения дальности действия импульсных РЛС?</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10.</w:t>
      </w:r>
      <w:r w:rsidRPr="007111D1">
        <w:rPr>
          <w:rFonts w:ascii="Times New Roman" w:hAnsi="Times New Roman" w:cs="Times New Roman"/>
          <w:sz w:val="28"/>
          <w:szCs w:val="28"/>
        </w:rPr>
        <w:t>Используя структурную схему РЛС, поясните ее функционирование.</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11.</w:t>
      </w:r>
      <w:r w:rsidRPr="007111D1">
        <w:rPr>
          <w:rFonts w:ascii="Times New Roman" w:hAnsi="Times New Roman" w:cs="Times New Roman"/>
          <w:sz w:val="28"/>
          <w:szCs w:val="28"/>
        </w:rPr>
        <w:t>Поясните назначение блоков радиолокатора.</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lastRenderedPageBreak/>
        <w:t>12.</w:t>
      </w:r>
      <w:r w:rsidRPr="007111D1">
        <w:rPr>
          <w:rFonts w:ascii="Times New Roman" w:hAnsi="Times New Roman" w:cs="Times New Roman"/>
          <w:sz w:val="28"/>
          <w:szCs w:val="28"/>
        </w:rPr>
        <w:t>Используя функциональную схему радиолокатора, поясните функционирование её основных блоков в соответствии с выполняемой задачей.</w:t>
      </w:r>
    </w:p>
    <w:p w:rsidR="007111D1" w:rsidRPr="007111D1" w:rsidRDefault="007111D1" w:rsidP="007111D1">
      <w:pPr>
        <w:spacing w:after="0"/>
        <w:ind w:firstLine="284"/>
        <w:rPr>
          <w:rFonts w:ascii="Times New Roman" w:hAnsi="Times New Roman" w:cs="Times New Roman"/>
          <w:sz w:val="28"/>
          <w:szCs w:val="28"/>
        </w:rPr>
      </w:pPr>
      <w:r>
        <w:rPr>
          <w:rFonts w:ascii="Times New Roman" w:hAnsi="Times New Roman" w:cs="Times New Roman"/>
          <w:sz w:val="28"/>
          <w:szCs w:val="28"/>
        </w:rPr>
        <w:t>13.</w:t>
      </w:r>
      <w:r w:rsidRPr="007111D1">
        <w:rPr>
          <w:rFonts w:ascii="Times New Roman" w:hAnsi="Times New Roman" w:cs="Times New Roman"/>
          <w:sz w:val="28"/>
          <w:szCs w:val="28"/>
        </w:rPr>
        <w:t>Пояснить сущность возможных режимов эксплуатации радиолокатора.</w:t>
      </w:r>
    </w:p>
    <w:p w:rsidR="00D70F91" w:rsidRPr="008D7ADA" w:rsidRDefault="00D70F91" w:rsidP="007111D1">
      <w:pPr>
        <w:spacing w:after="0"/>
        <w:ind w:firstLine="284"/>
        <w:jc w:val="both"/>
        <w:rPr>
          <w:rFonts w:ascii="Times New Roman" w:hAnsi="Times New Roman" w:cs="Times New Roman"/>
          <w:sz w:val="28"/>
          <w:szCs w:val="28"/>
        </w:rPr>
      </w:pPr>
    </w:p>
    <w:p w:rsidR="008D7ADA" w:rsidRDefault="008D7ADA" w:rsidP="00895313">
      <w:pPr>
        <w:spacing w:after="0"/>
        <w:jc w:val="both"/>
        <w:rPr>
          <w:rFonts w:ascii="Times New Roman" w:hAnsi="Times New Roman" w:cs="Times New Roman"/>
          <w:sz w:val="28"/>
          <w:szCs w:val="28"/>
        </w:rPr>
      </w:pPr>
    </w:p>
    <w:p w:rsidR="00895313" w:rsidRPr="00FD0DAD" w:rsidRDefault="00895313" w:rsidP="00895313">
      <w:pPr>
        <w:spacing w:after="0"/>
        <w:jc w:val="both"/>
        <w:rPr>
          <w:rFonts w:ascii="Times New Roman" w:hAnsi="Times New Roman" w:cs="Times New Roman"/>
          <w:b/>
          <w:sz w:val="28"/>
          <w:szCs w:val="28"/>
        </w:rPr>
      </w:pPr>
    </w:p>
    <w:p w:rsidR="00FD0DAD" w:rsidRPr="00FD0DAD" w:rsidRDefault="00FD0DAD" w:rsidP="00895313">
      <w:pPr>
        <w:spacing w:after="0"/>
        <w:ind w:firstLine="284"/>
        <w:jc w:val="both"/>
        <w:rPr>
          <w:rFonts w:ascii="Times New Roman" w:hAnsi="Times New Roman" w:cs="Times New Roman"/>
          <w:b/>
          <w:sz w:val="28"/>
          <w:szCs w:val="28"/>
        </w:rPr>
      </w:pPr>
    </w:p>
    <w:p w:rsidR="00FD0DAD" w:rsidRPr="00FD0DAD" w:rsidRDefault="00FD0DAD" w:rsidP="00FD0DAD">
      <w:pPr>
        <w:ind w:firstLine="284"/>
        <w:jc w:val="both"/>
        <w:rPr>
          <w:rFonts w:ascii="Times New Roman" w:hAnsi="Times New Roman" w:cs="Times New Roman"/>
          <w:sz w:val="28"/>
          <w:szCs w:val="28"/>
        </w:rPr>
      </w:pPr>
    </w:p>
    <w:p w:rsidR="00860192" w:rsidRPr="004A494B" w:rsidRDefault="00860192" w:rsidP="00860192">
      <w:pPr>
        <w:jc w:val="both"/>
        <w:rPr>
          <w:rFonts w:ascii="Times New Roman" w:hAnsi="Times New Roman" w:cs="Times New Roman"/>
          <w:sz w:val="28"/>
          <w:szCs w:val="28"/>
          <w:vertAlign w:val="subscript"/>
        </w:rPr>
      </w:pPr>
    </w:p>
    <w:sectPr w:rsidR="00860192" w:rsidRPr="004A494B" w:rsidSect="008F3032">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1">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2">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3">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4">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5">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6">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7">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8">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abstractNum>
  <w:abstractNum w:abstractNumId="1">
    <w:nsid w:val="00000003"/>
    <w:multiLevelType w:val="multilevel"/>
    <w:tmpl w:val="00000002"/>
    <w:lvl w:ilvl="0">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2">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3">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4">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5">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6">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7">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8">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2"/>
      <w:numFmt w:val="decimal"/>
      <w:lvlText w:val="3.9.%1"/>
      <w:lvlJc w:val="left"/>
      <w:rPr>
        <w:b/>
        <w:bCs/>
        <w:i w:val="0"/>
        <w:iCs w:val="0"/>
        <w:smallCaps w:val="0"/>
        <w:strike w:val="0"/>
        <w:color w:val="000000"/>
        <w:spacing w:val="0"/>
        <w:w w:val="100"/>
        <w:position w:val="0"/>
        <w:sz w:val="23"/>
        <w:szCs w:val="23"/>
        <w:u w:val="none"/>
      </w:rPr>
    </w:lvl>
    <w:lvl w:ilvl="1">
      <w:start w:val="2"/>
      <w:numFmt w:val="decimal"/>
      <w:lvlText w:val="3.9.%1"/>
      <w:lvlJc w:val="left"/>
      <w:rPr>
        <w:b/>
        <w:bCs/>
        <w:i w:val="0"/>
        <w:iCs w:val="0"/>
        <w:smallCaps w:val="0"/>
        <w:strike w:val="0"/>
        <w:color w:val="000000"/>
        <w:spacing w:val="0"/>
        <w:w w:val="100"/>
        <w:position w:val="0"/>
        <w:sz w:val="23"/>
        <w:szCs w:val="23"/>
        <w:u w:val="none"/>
      </w:rPr>
    </w:lvl>
    <w:lvl w:ilvl="2">
      <w:start w:val="2"/>
      <w:numFmt w:val="decimal"/>
      <w:lvlText w:val="3.9.%1"/>
      <w:lvlJc w:val="left"/>
      <w:rPr>
        <w:b/>
        <w:bCs/>
        <w:i w:val="0"/>
        <w:iCs w:val="0"/>
        <w:smallCaps w:val="0"/>
        <w:strike w:val="0"/>
        <w:color w:val="000000"/>
        <w:spacing w:val="0"/>
        <w:w w:val="100"/>
        <w:position w:val="0"/>
        <w:sz w:val="23"/>
        <w:szCs w:val="23"/>
        <w:u w:val="none"/>
      </w:rPr>
    </w:lvl>
    <w:lvl w:ilvl="3">
      <w:start w:val="2"/>
      <w:numFmt w:val="decimal"/>
      <w:lvlText w:val="3.9.%1"/>
      <w:lvlJc w:val="left"/>
      <w:rPr>
        <w:b/>
        <w:bCs/>
        <w:i w:val="0"/>
        <w:iCs w:val="0"/>
        <w:smallCaps w:val="0"/>
        <w:strike w:val="0"/>
        <w:color w:val="000000"/>
        <w:spacing w:val="0"/>
        <w:w w:val="100"/>
        <w:position w:val="0"/>
        <w:sz w:val="23"/>
        <w:szCs w:val="23"/>
        <w:u w:val="none"/>
      </w:rPr>
    </w:lvl>
    <w:lvl w:ilvl="4">
      <w:start w:val="2"/>
      <w:numFmt w:val="decimal"/>
      <w:lvlText w:val="3.9.%1"/>
      <w:lvlJc w:val="left"/>
      <w:rPr>
        <w:b/>
        <w:bCs/>
        <w:i w:val="0"/>
        <w:iCs w:val="0"/>
        <w:smallCaps w:val="0"/>
        <w:strike w:val="0"/>
        <w:color w:val="000000"/>
        <w:spacing w:val="0"/>
        <w:w w:val="100"/>
        <w:position w:val="0"/>
        <w:sz w:val="23"/>
        <w:szCs w:val="23"/>
        <w:u w:val="none"/>
      </w:rPr>
    </w:lvl>
    <w:lvl w:ilvl="5">
      <w:start w:val="2"/>
      <w:numFmt w:val="decimal"/>
      <w:lvlText w:val="3.9.%1"/>
      <w:lvlJc w:val="left"/>
      <w:rPr>
        <w:b/>
        <w:bCs/>
        <w:i w:val="0"/>
        <w:iCs w:val="0"/>
        <w:smallCaps w:val="0"/>
        <w:strike w:val="0"/>
        <w:color w:val="000000"/>
        <w:spacing w:val="0"/>
        <w:w w:val="100"/>
        <w:position w:val="0"/>
        <w:sz w:val="23"/>
        <w:szCs w:val="23"/>
        <w:u w:val="none"/>
      </w:rPr>
    </w:lvl>
    <w:lvl w:ilvl="6">
      <w:start w:val="2"/>
      <w:numFmt w:val="decimal"/>
      <w:lvlText w:val="3.9.%1"/>
      <w:lvlJc w:val="left"/>
      <w:rPr>
        <w:b/>
        <w:bCs/>
        <w:i w:val="0"/>
        <w:iCs w:val="0"/>
        <w:smallCaps w:val="0"/>
        <w:strike w:val="0"/>
        <w:color w:val="000000"/>
        <w:spacing w:val="0"/>
        <w:w w:val="100"/>
        <w:position w:val="0"/>
        <w:sz w:val="23"/>
        <w:szCs w:val="23"/>
        <w:u w:val="none"/>
      </w:rPr>
    </w:lvl>
    <w:lvl w:ilvl="7">
      <w:start w:val="2"/>
      <w:numFmt w:val="decimal"/>
      <w:lvlText w:val="3.9.%1"/>
      <w:lvlJc w:val="left"/>
      <w:rPr>
        <w:b/>
        <w:bCs/>
        <w:i w:val="0"/>
        <w:iCs w:val="0"/>
        <w:smallCaps w:val="0"/>
        <w:strike w:val="0"/>
        <w:color w:val="000000"/>
        <w:spacing w:val="0"/>
        <w:w w:val="100"/>
        <w:position w:val="0"/>
        <w:sz w:val="23"/>
        <w:szCs w:val="23"/>
        <w:u w:val="none"/>
      </w:rPr>
    </w:lvl>
    <w:lvl w:ilvl="8">
      <w:start w:val="2"/>
      <w:numFmt w:val="decimal"/>
      <w:lvlText w:val="3.9.%1"/>
      <w:lvlJc w:val="left"/>
      <w:rPr>
        <w:b/>
        <w:bCs/>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2"/>
      <w:numFmt w:val="decimal"/>
      <w:lvlText w:val="5.3.%1."/>
      <w:lvlJc w:val="left"/>
      <w:rPr>
        <w:b w:val="0"/>
        <w:bCs w:val="0"/>
        <w:i w:val="0"/>
        <w:iCs w:val="0"/>
        <w:smallCaps w:val="0"/>
        <w:strike w:val="0"/>
        <w:color w:val="000000"/>
        <w:spacing w:val="0"/>
        <w:w w:val="100"/>
        <w:position w:val="0"/>
        <w:sz w:val="23"/>
        <w:szCs w:val="23"/>
        <w:u w:val="none"/>
      </w:rPr>
    </w:lvl>
    <w:lvl w:ilvl="1">
      <w:start w:val="2"/>
      <w:numFmt w:val="decimal"/>
      <w:lvlText w:val="5.3.%1."/>
      <w:lvlJc w:val="left"/>
      <w:rPr>
        <w:b w:val="0"/>
        <w:bCs w:val="0"/>
        <w:i w:val="0"/>
        <w:iCs w:val="0"/>
        <w:smallCaps w:val="0"/>
        <w:strike w:val="0"/>
        <w:color w:val="000000"/>
        <w:spacing w:val="0"/>
        <w:w w:val="100"/>
        <w:position w:val="0"/>
        <w:sz w:val="23"/>
        <w:szCs w:val="23"/>
        <w:u w:val="none"/>
      </w:rPr>
    </w:lvl>
    <w:lvl w:ilvl="2">
      <w:start w:val="2"/>
      <w:numFmt w:val="decimal"/>
      <w:lvlText w:val="5.3.%1."/>
      <w:lvlJc w:val="left"/>
      <w:rPr>
        <w:b w:val="0"/>
        <w:bCs w:val="0"/>
        <w:i w:val="0"/>
        <w:iCs w:val="0"/>
        <w:smallCaps w:val="0"/>
        <w:strike w:val="0"/>
        <w:color w:val="000000"/>
        <w:spacing w:val="0"/>
        <w:w w:val="100"/>
        <w:position w:val="0"/>
        <w:sz w:val="23"/>
        <w:szCs w:val="23"/>
        <w:u w:val="none"/>
      </w:rPr>
    </w:lvl>
    <w:lvl w:ilvl="3">
      <w:start w:val="2"/>
      <w:numFmt w:val="decimal"/>
      <w:lvlText w:val="5.3.%1."/>
      <w:lvlJc w:val="left"/>
      <w:rPr>
        <w:b w:val="0"/>
        <w:bCs w:val="0"/>
        <w:i w:val="0"/>
        <w:iCs w:val="0"/>
        <w:smallCaps w:val="0"/>
        <w:strike w:val="0"/>
        <w:color w:val="000000"/>
        <w:spacing w:val="0"/>
        <w:w w:val="100"/>
        <w:position w:val="0"/>
        <w:sz w:val="23"/>
        <w:szCs w:val="23"/>
        <w:u w:val="none"/>
      </w:rPr>
    </w:lvl>
    <w:lvl w:ilvl="4">
      <w:start w:val="2"/>
      <w:numFmt w:val="decimal"/>
      <w:lvlText w:val="5.3.%1."/>
      <w:lvlJc w:val="left"/>
      <w:rPr>
        <w:b w:val="0"/>
        <w:bCs w:val="0"/>
        <w:i w:val="0"/>
        <w:iCs w:val="0"/>
        <w:smallCaps w:val="0"/>
        <w:strike w:val="0"/>
        <w:color w:val="000000"/>
        <w:spacing w:val="0"/>
        <w:w w:val="100"/>
        <w:position w:val="0"/>
        <w:sz w:val="23"/>
        <w:szCs w:val="23"/>
        <w:u w:val="none"/>
      </w:rPr>
    </w:lvl>
    <w:lvl w:ilvl="5">
      <w:start w:val="2"/>
      <w:numFmt w:val="decimal"/>
      <w:lvlText w:val="5.3.%1."/>
      <w:lvlJc w:val="left"/>
      <w:rPr>
        <w:b w:val="0"/>
        <w:bCs w:val="0"/>
        <w:i w:val="0"/>
        <w:iCs w:val="0"/>
        <w:smallCaps w:val="0"/>
        <w:strike w:val="0"/>
        <w:color w:val="000000"/>
        <w:spacing w:val="0"/>
        <w:w w:val="100"/>
        <w:position w:val="0"/>
        <w:sz w:val="23"/>
        <w:szCs w:val="23"/>
        <w:u w:val="none"/>
      </w:rPr>
    </w:lvl>
    <w:lvl w:ilvl="6">
      <w:start w:val="2"/>
      <w:numFmt w:val="decimal"/>
      <w:lvlText w:val="5.3.%1."/>
      <w:lvlJc w:val="left"/>
      <w:rPr>
        <w:b w:val="0"/>
        <w:bCs w:val="0"/>
        <w:i w:val="0"/>
        <w:iCs w:val="0"/>
        <w:smallCaps w:val="0"/>
        <w:strike w:val="0"/>
        <w:color w:val="000000"/>
        <w:spacing w:val="0"/>
        <w:w w:val="100"/>
        <w:position w:val="0"/>
        <w:sz w:val="23"/>
        <w:szCs w:val="23"/>
        <w:u w:val="none"/>
      </w:rPr>
    </w:lvl>
    <w:lvl w:ilvl="7">
      <w:start w:val="2"/>
      <w:numFmt w:val="decimal"/>
      <w:lvlText w:val="5.3.%1."/>
      <w:lvlJc w:val="left"/>
      <w:rPr>
        <w:b w:val="0"/>
        <w:bCs w:val="0"/>
        <w:i w:val="0"/>
        <w:iCs w:val="0"/>
        <w:smallCaps w:val="0"/>
        <w:strike w:val="0"/>
        <w:color w:val="000000"/>
        <w:spacing w:val="0"/>
        <w:w w:val="100"/>
        <w:position w:val="0"/>
        <w:sz w:val="23"/>
        <w:szCs w:val="23"/>
        <w:u w:val="none"/>
      </w:rPr>
    </w:lvl>
    <w:lvl w:ilvl="8">
      <w:start w:val="2"/>
      <w:numFmt w:val="decimal"/>
      <w:lvlText w:val="5.3.%1."/>
      <w:lvlJc w:val="left"/>
      <w:rPr>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5"/>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2."/>
      <w:lvlJc w:val="left"/>
      <w:rPr>
        <w:b w:val="0"/>
        <w:bCs w:val="0"/>
        <w:i w:val="0"/>
        <w:iCs w:val="0"/>
        <w:smallCaps w:val="0"/>
        <w:strike w:val="0"/>
        <w:color w:val="000000"/>
        <w:spacing w:val="0"/>
        <w:w w:val="100"/>
        <w:position w:val="0"/>
        <w:sz w:val="23"/>
        <w:szCs w:val="23"/>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6">
    <w:nsid w:val="106C38F9"/>
    <w:multiLevelType w:val="hybridMultilevel"/>
    <w:tmpl w:val="7990F204"/>
    <w:lvl w:ilvl="0" w:tplc="2690B4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6590DCF"/>
    <w:multiLevelType w:val="hybridMultilevel"/>
    <w:tmpl w:val="DA965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DF4910"/>
    <w:multiLevelType w:val="hybridMultilevel"/>
    <w:tmpl w:val="C074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853875"/>
    <w:multiLevelType w:val="hybridMultilevel"/>
    <w:tmpl w:val="D026BC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28A0B4D"/>
    <w:multiLevelType w:val="hybridMultilevel"/>
    <w:tmpl w:val="92E28678"/>
    <w:lvl w:ilvl="0" w:tplc="6EEE10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A85DC9"/>
    <w:multiLevelType w:val="hybridMultilevel"/>
    <w:tmpl w:val="996083E6"/>
    <w:lvl w:ilvl="0" w:tplc="9BF202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4A5A15"/>
    <w:multiLevelType w:val="hybridMultilevel"/>
    <w:tmpl w:val="0818FFE4"/>
    <w:lvl w:ilvl="0" w:tplc="D85A6F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6755BA"/>
    <w:multiLevelType w:val="hybridMultilevel"/>
    <w:tmpl w:val="23EA2E72"/>
    <w:lvl w:ilvl="0" w:tplc="2952A9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12"/>
  </w:num>
  <w:num w:numId="4">
    <w:abstractNumId w:val="10"/>
  </w:num>
  <w:num w:numId="5">
    <w:abstractNumId w:val="13"/>
  </w:num>
  <w:num w:numId="6">
    <w:abstractNumId w:val="6"/>
  </w:num>
  <w:num w:numId="7">
    <w:abstractNumId w:val="7"/>
  </w:num>
  <w:num w:numId="8">
    <w:abstractNumId w:val="9"/>
  </w:num>
  <w:num w:numId="9">
    <w:abstractNumId w:val="11"/>
  </w:num>
  <w:num w:numId="10">
    <w:abstractNumId w:val="8"/>
  </w:num>
  <w:num w:numId="11">
    <w:abstractNumId w:val="2"/>
  </w:num>
  <w:num w:numId="12">
    <w:abstractNumId w:val="3"/>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F3032"/>
    <w:rsid w:val="00010DDB"/>
    <w:rsid w:val="0001506A"/>
    <w:rsid w:val="000241EE"/>
    <w:rsid w:val="00063676"/>
    <w:rsid w:val="000638F1"/>
    <w:rsid w:val="0009001B"/>
    <w:rsid w:val="000B24CF"/>
    <w:rsid w:val="000E3C57"/>
    <w:rsid w:val="000F23D4"/>
    <w:rsid w:val="00140404"/>
    <w:rsid w:val="001744AE"/>
    <w:rsid w:val="002013AA"/>
    <w:rsid w:val="00220B68"/>
    <w:rsid w:val="00241CEA"/>
    <w:rsid w:val="00254041"/>
    <w:rsid w:val="00290EC3"/>
    <w:rsid w:val="003073AF"/>
    <w:rsid w:val="003114A6"/>
    <w:rsid w:val="00315B39"/>
    <w:rsid w:val="00346F06"/>
    <w:rsid w:val="00356F84"/>
    <w:rsid w:val="003968C9"/>
    <w:rsid w:val="003D1059"/>
    <w:rsid w:val="003D2B2C"/>
    <w:rsid w:val="003F437E"/>
    <w:rsid w:val="0046079F"/>
    <w:rsid w:val="004A494B"/>
    <w:rsid w:val="004D16AB"/>
    <w:rsid w:val="004E344D"/>
    <w:rsid w:val="00562F46"/>
    <w:rsid w:val="00571CC7"/>
    <w:rsid w:val="00581816"/>
    <w:rsid w:val="005A2D0A"/>
    <w:rsid w:val="005C136A"/>
    <w:rsid w:val="005C7D5E"/>
    <w:rsid w:val="00615006"/>
    <w:rsid w:val="00621586"/>
    <w:rsid w:val="00634225"/>
    <w:rsid w:val="00643D69"/>
    <w:rsid w:val="00650906"/>
    <w:rsid w:val="00660B4B"/>
    <w:rsid w:val="0066552C"/>
    <w:rsid w:val="00681FAC"/>
    <w:rsid w:val="006F6E72"/>
    <w:rsid w:val="00707CFB"/>
    <w:rsid w:val="007111D1"/>
    <w:rsid w:val="00731934"/>
    <w:rsid w:val="00736C36"/>
    <w:rsid w:val="00761F51"/>
    <w:rsid w:val="00776DE6"/>
    <w:rsid w:val="007910C0"/>
    <w:rsid w:val="007A6E38"/>
    <w:rsid w:val="007D169B"/>
    <w:rsid w:val="007F359F"/>
    <w:rsid w:val="00815579"/>
    <w:rsid w:val="0082152B"/>
    <w:rsid w:val="0083039A"/>
    <w:rsid w:val="00852869"/>
    <w:rsid w:val="00860192"/>
    <w:rsid w:val="008841A3"/>
    <w:rsid w:val="00895313"/>
    <w:rsid w:val="008B6CE0"/>
    <w:rsid w:val="008D393A"/>
    <w:rsid w:val="008D7ADA"/>
    <w:rsid w:val="008F3032"/>
    <w:rsid w:val="008F5076"/>
    <w:rsid w:val="00943420"/>
    <w:rsid w:val="00987FAE"/>
    <w:rsid w:val="00A54F90"/>
    <w:rsid w:val="00A8065B"/>
    <w:rsid w:val="00AC01A4"/>
    <w:rsid w:val="00AF63A6"/>
    <w:rsid w:val="00B41F67"/>
    <w:rsid w:val="00B467A0"/>
    <w:rsid w:val="00C11B1A"/>
    <w:rsid w:val="00C16C08"/>
    <w:rsid w:val="00CB4400"/>
    <w:rsid w:val="00CD70A8"/>
    <w:rsid w:val="00CE1B8C"/>
    <w:rsid w:val="00CF10B3"/>
    <w:rsid w:val="00D70F91"/>
    <w:rsid w:val="00DF40E3"/>
    <w:rsid w:val="00E26AC0"/>
    <w:rsid w:val="00E33326"/>
    <w:rsid w:val="00E406A5"/>
    <w:rsid w:val="00E85A6D"/>
    <w:rsid w:val="00EA0554"/>
    <w:rsid w:val="00F67C53"/>
    <w:rsid w:val="00FB49FE"/>
    <w:rsid w:val="00FD0DAD"/>
    <w:rsid w:val="00FD26B2"/>
    <w:rsid w:val="00FF19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5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032"/>
    <w:pPr>
      <w:ind w:left="720"/>
      <w:contextualSpacing/>
    </w:pPr>
  </w:style>
  <w:style w:type="character" w:styleId="a4">
    <w:name w:val="Placeholder Text"/>
    <w:basedOn w:val="a0"/>
    <w:uiPriority w:val="99"/>
    <w:semiHidden/>
    <w:rsid w:val="00731934"/>
    <w:rPr>
      <w:color w:val="808080"/>
    </w:rPr>
  </w:style>
  <w:style w:type="paragraph" w:styleId="a5">
    <w:name w:val="Balloon Text"/>
    <w:basedOn w:val="a"/>
    <w:link w:val="a6"/>
    <w:uiPriority w:val="99"/>
    <w:semiHidden/>
    <w:unhideWhenUsed/>
    <w:rsid w:val="007319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19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6681-223B-4E5B-A588-8398B444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33</Pages>
  <Words>7028</Words>
  <Characters>40066</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APTEM</dc:creator>
  <cp:lastModifiedBy>APTEM</cp:lastModifiedBy>
  <cp:revision>62</cp:revision>
  <dcterms:created xsi:type="dcterms:W3CDTF">2014-12-06T11:21:00Z</dcterms:created>
  <dcterms:modified xsi:type="dcterms:W3CDTF">2014-12-22T01:10:00Z</dcterms:modified>
</cp:coreProperties>
</file>